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42" w:lineRule="exact"/>
        <w:ind w:left="-1799" w:firstLine="2418"/>
        <w:jc w:val="left"/>
        <w:rPr/>
      </w:pPr>
      <w:r>
        <w:rPr>
          <w:rFonts w:ascii="仿宋" w:eastAsia="仿宋" w:hAnsi="仿宋" w:cs="仿宋"/>
          <w:u w:val="none"/>
          <w:sz w:val="44"/>
          <w:position w:val="0"/>
          <w:color w:val="000000"/>
          <w:noProof w:val="true"/>
          <w:spacing w:val="-4"/>
          <w:w w:val="100"/>
        </w:rPr>
        <w:t>化学药物申报资料撰写的格式与内容</w:t>
      </w:r>
    </w:p>
    <w:p w:rsidR="005A76FB" w:rsidRDefault="005A76FB" w:rsidP="005A76FB">
      <w:pPr>
        <w:spacing w:before="0" w:after="0" w:lineRule="exact" w:line="240"/>
        <w:ind w:left="-1799" w:firstLine="2418"/>
        <w:rPr/>
      </w:pPr>
    </w:p>
    <w:p w:rsidR="005A76FB" w:rsidRDefault="005A76FB" w:rsidP="005A76FB">
      <w:pPr>
        <w:spacing w:before="0" w:after="0" w:line="480" w:lineRule="exact"/>
        <w:ind w:firstLine="4625" w:left="-1799"/>
        <w:jc w:val="left"/>
        <w:rPr/>
      </w:pPr>
      <w:r>
        <w:rPr>
          <w:rFonts w:ascii="仿宋" w:eastAsia="仿宋" w:hAnsi="仿宋" w:cs="仿宋"/>
          <w:u w:val="none"/>
          <w:sz w:val="44"/>
          <w:position w:val="0"/>
          <w:color w:val="000000"/>
          <w:noProof w:val="true"/>
          <w:spacing w:val="-4"/>
          <w:w w:val="100"/>
        </w:rPr>
        <w:t>技术指导原则</w:t>
      </w:r>
    </w:p>
    <w:p w:rsidR="005A76FB" w:rsidRDefault="005A76FB" w:rsidP="005A76FB">
      <w:pPr>
        <w:spacing w:before="0" w:after="0" w:lineRule="exact" w:line="240"/>
        <w:ind w:firstLine="4625" w:left="-1799"/>
        <w:rPr/>
      </w:pPr>
    </w:p>
    <w:p w:rsidR="005A76FB" w:rsidRDefault="005A76FB" w:rsidP="005A76FB">
      <w:pPr>
        <w:spacing w:before="0" w:after="0" w:lineRule="exact" w:line="240"/>
        <w:ind w:firstLine="4625" w:left="-1799"/>
        <w:rPr/>
      </w:pPr>
    </w:p>
    <w:p w:rsidR="005A76FB" w:rsidRDefault="005A76FB" w:rsidP="005A76FB">
      <w:pPr>
        <w:sectPr w:rsidR="005A76FB" w:rsidSect="005A76FB">
          <w:type w:val="continuous"/>
          <w:pgSz w:w="11904" w:h="16841"/>
          <w:pgMar w:top="1440" w:right="1440" w:bottom="1200" w:left="1800" w:header="0" w:footer="0" w:gutter="0"/>
        </w:sectPr>
        <w:spacing w:before="0" w:after="0" w:line="375" w:lineRule="exact"/>
        <w:ind w:firstLine="5194" w:left="-1799"/>
        <w:jc w:val="left"/>
        <w:rPr/>
      </w:pPr>
      <w:r>
        <w:rPr>
          <w:rFonts w:ascii="仿宋" w:hAnsi="仿宋" w:cs="仿宋"/>
          <w:b/>
          <w:u w:val="none"/>
          <w:sz w:val="36"/>
          <w:position w:val="0"/>
          <w:color w:val="000000"/>
          <w:w w:val="95"/>
          <w:noProof w:val="true"/>
          <w:spacing w:val="-5"/>
        </w:rPr>
        <w:t>——药理毒理研究资料综述</w:t>
      </w: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77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998" w:bottom="698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40" w:lineRule="exact"/>
        <w:ind w:left="3709" w:firstLine="0"/>
        <w:jc w:val="left"/>
        <w:rPr/>
      </w:pPr>
      <w:r>
        <w:rPr>
          <w:rFonts w:ascii="仿宋" w:eastAsia="仿宋" w:hAnsi="仿宋" w:cs="仿宋"/>
          <w:u w:val="none"/>
          <w:sz w:val="44"/>
          <w:position w:val="0"/>
          <w:color w:val="000000"/>
          <w:noProof w:val="true"/>
          <w:spacing w:val="-6"/>
          <w:w w:val="100"/>
        </w:rPr>
        <w:t>目</w:t>
      </w:r>
    </w:p>
    <w:p w:rsidR="005A76FB" w:rsidRDefault="005A76FB" w:rsidP="005A76FB">
      <w:pPr>
        <w:spacing w:before="0" w:after="0" w:line="44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仿宋" w:eastAsia="仿宋" w:hAnsi="仿宋" w:cs="仿宋"/>
          <w:u w:val="none"/>
          <w:sz w:val="44"/>
          <w:position w:val="0"/>
          <w:color w:val="000000"/>
          <w:noProof w:val="true"/>
          <w:spacing w:val="-6"/>
          <w:w w:val="100"/>
        </w:rPr>
        <w:t>录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998" w:bottom="698" w:left="1358" w:header="0" w:footer="0" w:gutter="0"/>
          <w:cols w:num="2" w:equalWidth="0">
            <w:col w:w="5035" w:space="0"/>
            <w:col w:w="451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448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998" w:bottom="698" w:left="1358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8975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2" w:history="1">
        <w:r>
          <w:rPr>
            <w:rFonts w:ascii="仿宋" w:hAnsi="仿宋" w:cs="仿宋"/>
            <w:b/>
            <w:u w:val="none"/>
            <w:sz w:val="28"/>
            <w:position w:val="2.12496948"/>
            <w:color w:val="000000"/>
            <w:w w:val="80"/>
            <w:noProof w:val="true"/>
            <w:spacing w:val="-5"/>
            <w:rStyle w:val="HyperlinkDefault"/>
          </w:rPr>
          <w:t>一、概述</w:t>
        </w:r>
      </w:hyperlink>
      <w:r>
        <w:rPr>
          <w:rFonts w:ascii="Calibri" w:hAnsi="Calibri" w:cs="Calibri"/>
          <w:b/>
          <w:u w:val="none"/>
          <w:sz w:val="28"/>
          <w:color w:val="000000"/>
          <w:noProof w:val="true"/>
          <w:spacing w:val="-31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2" w:history="1">
        <w:r>
          <w:rPr>
            <w:rFonts w:ascii="Times New Roman" w:hAnsi="Times New Roman" w:cs="Times New Roman"/>
            <w:b/>
            <w:u w:val="none"/>
            <w:sz w:val="28"/>
            <w:position w:val="0"/>
            <w:color w:val="000000"/>
            <w:w w:val="80"/>
            <w:noProof w:val="true"/>
            <w:spacing w:val="-2"/>
            <w:rStyle w:val="HyperlinkDefault"/>
          </w:rPr>
          <w:t>...............................................................................................................</w:t>
        </w:r>
      </w:hyperlink>
      <w:r>
        <w:rPr>
          <w:rFonts w:ascii="Calibri" w:hAnsi="Calibri" w:cs="Calibri"/>
          <w:b/>
          <w:u w:val="none"/>
          <w:sz w:val="28"/>
          <w:color w:val="000000"/>
          <w:noProof w:val="true"/>
          <w:spacing w:val="-28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2" w:history="1">
        <w:r>
          <w:rPr>
            <w:rFonts w:ascii="Times New Roman" w:hAnsi="Times New Roman" w:cs="Times New Roman"/>
            <w:b/>
            <w:u w:val="none"/>
            <w:sz w:val="28"/>
            <w:position w:val="0"/>
            <w:color w:val="000000"/>
            <w:w w:val="80"/>
            <w:noProof w:val="true"/>
            <w:spacing w:val="-3"/>
            <w:rStyle w:val="HyperlinkDefault"/>
          </w:rPr>
          <w:t>3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8976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3" w:history="1">
        <w:r>
          <w:rPr>
            <w:rFonts w:ascii="仿宋" w:hAnsi="仿宋" w:cs="仿宋"/>
            <w:b/>
            <w:u w:val="none"/>
            <w:sz w:val="28"/>
            <w:position w:val="2.12496948"/>
            <w:color w:val="000000"/>
            <w:w w:val="80"/>
            <w:noProof w:val="true"/>
            <w:spacing w:val="-5"/>
            <w:rStyle w:val="HyperlinkDefault"/>
          </w:rPr>
          <w:t>二、资料格式与内容</w:t>
        </w:r>
      </w:hyperlink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31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3" w:history="1">
        <w:r>
          <w:rPr>
            <w:rFonts w:ascii="Times New Roman" w:hAnsi="Times New Roman" w:cs="Times New Roman"/>
            <w:b/>
            <w:u w:val="none"/>
            <w:sz w:val="28"/>
            <w:position w:val="0"/>
            <w:color w:val="000000"/>
            <w:w w:val="80"/>
            <w:noProof w:val="true"/>
            <w:spacing w:val="-2"/>
            <w:rStyle w:val="HyperlinkDefault"/>
          </w:rPr>
          <w:t>...........................................................................................</w:t>
        </w:r>
      </w:hyperlink>
      <w:r>
        <w:rPr>
          <w:rFonts w:ascii="Calibri" w:hAnsi="Calibri" w:cs="Calibri"/>
          <w:b/>
          <w:u w:val="none"/>
          <w:sz w:val="28"/>
          <w:color w:val="000000"/>
          <w:noProof w:val="true"/>
          <w:spacing w:val="-28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3" w:history="1">
        <w:r>
          <w:rPr>
            <w:rFonts w:ascii="Times New Roman" w:hAnsi="Times New Roman" w:cs="Times New Roman"/>
            <w:b/>
            <w:u w:val="none"/>
            <w:sz w:val="28"/>
            <w:position w:val="0"/>
            <w:color w:val="000000"/>
            <w:w w:val="80"/>
            <w:noProof w:val="true"/>
            <w:spacing w:val="-3"/>
            <w:rStyle w:val="HyperlinkDefault"/>
          </w:rPr>
          <w:t>4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8978"/>
        </w:tabs>
        <w:spacing w:before="0" w:after="0" w:line="310" w:lineRule="exact"/>
        <w:ind w:firstLine="21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3" w:history="1">
        <w:r>
          <w:rPr>
            <w:rFonts w:ascii="仿宋" w:eastAsia="仿宋" w:hAnsi="仿宋" w:cs="仿宋"/>
            <w:u w:val="none"/>
            <w:sz w:val="28"/>
            <w:position w:val="2.12493896"/>
            <w:color w:val="000000"/>
            <w:noProof w:val="true"/>
            <w:spacing w:val="-5"/>
            <w:w w:val="100"/>
            <w:rStyle w:val="HyperlinkDefault"/>
          </w:rPr>
          <w:t>（一）前言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30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3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28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3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4</w:t>
        </w:r>
      </w:hyperlink>
    </w:p>
    <w:p w:rsidR="005A76FB" w:rsidRDefault="005A76FB" w:rsidP="005A76FB">
      <w:pPr>
        <w:spacing w:before="0" w:after="0" w:lineRule="exact" w:line="240"/>
        <w:ind w:firstLine="210" w:left="60"/>
        <w:rPr/>
      </w:pPr>
    </w:p>
    <w:p w:rsidR="005A76FB" w:rsidRDefault="005A76FB" w:rsidP="005A76FB">
      <w:pPr>
        <w:tabs>
          <w:tab w:val="left" w:pos="8978"/>
        </w:tabs>
        <w:spacing w:before="0" w:after="0" w:line="384" w:lineRule="exact"/>
        <w:ind w:firstLine="21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3" w:history="1">
        <w:r>
          <w:rPr>
            <w:rFonts w:ascii="仿宋" w:eastAsia="仿宋" w:hAnsi="仿宋" w:cs="仿宋"/>
            <w:u w:val="none"/>
            <w:sz w:val="28"/>
            <w:position w:val="2.12493896"/>
            <w:color w:val="000000"/>
            <w:noProof w:val="true"/>
            <w:spacing w:val="-5"/>
            <w:w w:val="100"/>
            <w:rStyle w:val="HyperlinkDefault"/>
          </w:rPr>
          <w:t>（二）药理毒理研究总结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39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3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28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3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4</w:t>
        </w:r>
      </w:hyperlink>
    </w:p>
    <w:p w:rsidR="005A76FB" w:rsidRDefault="005A76FB" w:rsidP="005A76FB">
      <w:pPr>
        <w:spacing w:before="0" w:after="0" w:lineRule="exact" w:line="240"/>
        <w:ind w:firstLine="210" w:left="60"/>
        <w:rPr/>
      </w:pPr>
    </w:p>
    <w:p w:rsidR="005A76FB" w:rsidRDefault="005A76FB" w:rsidP="005A76FB">
      <w:pPr>
        <w:tabs>
          <w:tab w:val="left" w:pos="8977"/>
        </w:tabs>
        <w:spacing w:before="0" w:after="0" w:line="384" w:lineRule="exact"/>
        <w:ind w:firstLine="21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6" w:history="1">
        <w:r>
          <w:rPr>
            <w:rFonts w:ascii="仿宋" w:eastAsia="仿宋" w:hAnsi="仿宋" w:cs="仿宋"/>
            <w:u w:val="none"/>
            <w:sz w:val="28"/>
            <w:position w:val="2.12493896"/>
            <w:color w:val="000000"/>
            <w:noProof w:val="true"/>
            <w:spacing w:val="-5"/>
            <w:w w:val="100"/>
            <w:rStyle w:val="HyperlinkDefault"/>
          </w:rPr>
          <w:t>（三）对药理毒理研究的综合分析和评价</w:t>
        </w:r>
      </w:hyperlink>
      <w:r>
        <w:rPr>
          <w:rFonts w:ascii="Calibri" w:hAnsi="Calibri" w:cs="Calibri"/>
          <w:sz w:val="21"/>
          <w:szCs w:val="21"/>
          <w:color w:val="0000FF"/>
        </w:rPr>
      </w:r>
      <w:hyperlink w:anchor="6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28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6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3"/>
            <w:w w:val="100"/>
            <w:rStyle w:val="HyperlinkDefault"/>
          </w:rPr>
          <w:t>7</w:t>
        </w:r>
      </w:hyperlink>
    </w:p>
    <w:p w:rsidR="005A76FB" w:rsidRDefault="005A76FB" w:rsidP="005A76FB">
      <w:pPr>
        <w:spacing w:before="0" w:after="0" w:lineRule="exact" w:line="240"/>
        <w:ind w:firstLine="210" w:left="60"/>
        <w:rPr/>
      </w:pPr>
    </w:p>
    <w:p w:rsidR="005A76FB" w:rsidRDefault="005A76FB" w:rsidP="005A76FB">
      <w:pPr>
        <w:tabs>
          <w:tab w:val="left" w:pos="8846"/>
        </w:tabs>
        <w:spacing w:before="0" w:after="0" w:line="384" w:lineRule="exact"/>
        <w:ind w:firstLine="21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10" w:history="1">
        <w:r>
          <w:rPr>
            <w:rFonts w:ascii="仿宋" w:eastAsia="仿宋" w:hAnsi="仿宋" w:cs="仿宋"/>
            <w:u w:val="none"/>
            <w:sz w:val="28"/>
            <w:position w:val="2.12493896"/>
            <w:color w:val="000000"/>
            <w:noProof w:val="true"/>
            <w:spacing w:val="-5"/>
            <w:w w:val="100"/>
            <w:rStyle w:val="HyperlinkDefault"/>
          </w:rPr>
          <w:t>（四）参考资料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33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0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2"/>
            <w:w w:val="100"/>
            <w:rStyle w:val="HyperlinkDefault"/>
          </w:rPr>
          <w:t>..............................................................................................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18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10" w:history="1">
        <w:r>
          <w:rPr>
            <w:rFonts w:ascii="Times New Roman" w:hAnsi="Times New Roman" w:cs="Times New Roman"/>
            <w:u w:val="none"/>
            <w:sz w:val="28"/>
            <w:position w:val="0"/>
            <w:color w:val="000000"/>
            <w:noProof w:val="true"/>
            <w:spacing w:val="-8"/>
            <w:w w:val="100"/>
            <w:rStyle w:val="HyperlinkDefault"/>
          </w:rPr>
          <w:t>11</w:t>
        </w:r>
      </w:hyperlink>
    </w:p>
    <w:p w:rsidR="005A76FB" w:rsidRDefault="005A76FB" w:rsidP="005A76FB">
      <w:pPr>
        <w:spacing w:before="0" w:after="0" w:lineRule="exact" w:line="434"/>
        <w:ind w:firstLine="210" w:left="60"/>
        <w:rPr/>
      </w:pPr>
    </w:p>
    <w:p w:rsidR="005A76FB" w:rsidRDefault="005A76FB" w:rsidP="005A76FB">
      <w:pPr>
        <w:tabs>
          <w:tab w:val="left" w:pos="8851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10" w:history="1">
        <w:r>
          <w:rPr>
            <w:rFonts w:ascii="仿宋" w:hAnsi="仿宋" w:cs="仿宋"/>
            <w:b/>
            <w:u w:val="none"/>
            <w:sz w:val="28"/>
            <w:position w:val="2.12493896"/>
            <w:color w:val="000000"/>
            <w:w w:val="80"/>
            <w:noProof w:val="true"/>
            <w:spacing w:val="-5"/>
            <w:rStyle w:val="HyperlinkDefault"/>
          </w:rPr>
          <w:t>三、参考文献</w:t>
        </w:r>
      </w:hyperlink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45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0" w:history="1">
        <w:r>
          <w:rPr>
            <w:rFonts w:ascii="Times New Roman" w:hAnsi="Times New Roman" w:cs="Times New Roman"/>
            <w:b/>
            <w:u w:val="none"/>
            <w:sz w:val="28"/>
            <w:position w:val="0"/>
            <w:color w:val="000000"/>
            <w:w w:val="80"/>
            <w:noProof w:val="true"/>
            <w:spacing w:val="-2"/>
            <w:rStyle w:val="HyperlinkDefault"/>
          </w:rPr>
          <w:t>.....................................................................................................</w:t>
        </w:r>
      </w:hyperlink>
      <w:r>
        <w:rPr>
          <w:rFonts w:ascii="Calibri" w:hAnsi="Calibri" w:cs="Calibri"/>
          <w:b/>
          <w:u w:val="none"/>
          <w:sz w:val="28"/>
          <w:color w:val="000000"/>
          <w:noProof w:val="true"/>
          <w:spacing w:val="-13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10" w:history="1">
        <w:r>
          <w:rPr>
            <w:rFonts w:ascii="Times New Roman" w:hAnsi="Times New Roman" w:cs="Times New Roman"/>
            <w:b/>
            <w:u w:val="none"/>
            <w:sz w:val="28"/>
            <w:position w:val="0"/>
            <w:color w:val="000000"/>
            <w:w w:val="80"/>
            <w:noProof w:val="true"/>
            <w:spacing w:val="-11"/>
            <w:rStyle w:val="HyperlinkDefault"/>
          </w:rPr>
          <w:t>11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8838"/>
        </w:tabs>
        <w:spacing w:before="0" w:after="0" w:line="310" w:lineRule="exact"/>
        <w:ind w:firstLine="0" w:left="6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w:anchor="11" w:history="1">
        <w:r>
          <w:rPr>
            <w:rFonts w:ascii="仿宋" w:hAnsi="仿宋" w:cs="仿宋"/>
            <w:b/>
            <w:u w:val="none"/>
            <w:sz w:val="28"/>
            <w:position w:val="2.12493896"/>
            <w:color w:val="000000"/>
            <w:w w:val="80"/>
            <w:noProof w:val="true"/>
            <w:spacing w:val="-5"/>
            <w:rStyle w:val="HyperlinkDefault"/>
          </w:rPr>
          <w:t>四、著者</w:t>
        </w:r>
      </w:hyperlink>
      <w:r>
        <w:rPr>
          <w:rFonts w:ascii="Calibri" w:hAnsi="Calibri" w:cs="Calibri"/>
          <w:b/>
          <w:u w:val="none"/>
          <w:sz w:val="28"/>
          <w:color w:val="000000"/>
          <w:noProof w:val="true"/>
          <w:spacing w:val="-31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w:anchor="11" w:history="1">
        <w:r>
          <w:rPr>
            <w:rFonts w:ascii="Times New Roman" w:hAnsi="Times New Roman" w:cs="Times New Roman"/>
            <w:b/>
            <w:u w:val="none"/>
            <w:sz w:val="28"/>
            <w:position w:val="0"/>
            <w:color w:val="000000"/>
            <w:w w:val="80"/>
            <w:noProof w:val="true"/>
            <w:spacing w:val="-2"/>
            <w:rStyle w:val="HyperlinkDefault"/>
          </w:rPr>
          <w:t>.............................................................................................................</w:t>
        </w:r>
      </w:hyperlink>
      <w:r>
        <w:rPr>
          <w:rFonts w:ascii="Calibri" w:hAnsi="Calibri" w:cs="Calibri"/>
          <w:b/>
          <w:u w:val="none"/>
          <w:sz w:val="28"/>
          <w:color w:val="000000"/>
          <w:noProof w:val="true"/>
          <w:spacing w:val="-29"/>
          <w:w w:val="100"/>
        </w:rPr>
        <w:t> </w:t>
      </w:r>
      <w:r>
        <w:rPr>
          <w:rFonts w:cs="Calibri"/>
          <w:w w:val="100"/>
        </w:rPr>
        <w:tab/>
      </w:r>
      <w:r>
        <w:rPr>
          <w:rFonts w:ascii="Calibri" w:hAnsi="Calibri" w:cs="Calibri"/>
          <w:sz w:val="21"/>
          <w:szCs w:val="21"/>
          <w:color w:val="0000FF"/>
        </w:rPr>
      </w:r>
      <w:hyperlink w:anchor="11" w:history="1">
        <w:r>
          <w:rPr>
            <w:rFonts w:ascii="Times New Roman" w:hAnsi="Times New Roman" w:cs="Times New Roman"/>
            <w:b/>
            <w:u w:val="none"/>
            <w:sz w:val="28"/>
            <w:position w:val="0"/>
            <w:color w:val="000000"/>
            <w:w w:val="80"/>
            <w:noProof w:val="true"/>
            <w:spacing w:val="-3"/>
            <w:rStyle w:val="HyperlinkDefault"/>
          </w:rPr>
          <w:t>12</w:t>
        </w:r>
      </w:hyperlink>
    </w:p>
    <w:p w:rsidR="005A76FB" w:rsidRDefault="005A76FB" w:rsidP="005A76FB">
      <w:pPr>
        <w:spacing w:before="0" w:after="0" w:lineRule="exact" w:line="434"/>
        <w:ind w:firstLine="0" w:left="60"/>
        <w:rPr/>
      </w:pPr>
    </w:p>
    <w:p w:rsidR="005A76FB" w:rsidRDefault="005A76FB" w:rsidP="005A76FB">
      <w:pPr>
        <w:tabs>
          <w:tab w:val="left" w:pos="6599"/>
        </w:tabs>
        <w:spacing w:before="0" w:after="0" w:line="310" w:lineRule="exact"/>
        <w:ind w:firstLine="0" w:left="60"/>
        <w:jc w:val="left"/>
        <w:rPr/>
      </w:pPr>
      <w:r>
        <w:rPr>
          <w:rFonts w:ascii="仿宋" w:eastAsia="仿宋" w:hAnsi="仿宋" w:cs="仿宋"/>
          <w:b/>
          <w:u w:val="none"/>
          <w:sz w:val="28"/>
          <w:position w:val="2.12493896"/>
          <w:color w:val="000000"/>
          <w:w w:val="80"/>
          <w:noProof w:val="true"/>
          <w:spacing w:val="-5"/>
        </w:rPr>
        <w:t>起草说明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-3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80"/>
          <w:noProof w:val="true"/>
          <w:spacing w:val="-2"/>
        </w:rPr>
        <w:t>.............................................................................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39"/>
        </w:rPr>
        <w:t> </w:t>
      </w:r>
      <w:r>
        <w:rPr>
          <w:rFonts w:cs="Calibri"/>
          <w:w w:val="100"/>
        </w:rPr>
        <w:tab/>
      </w:r>
      <w:r>
        <w:rPr>
          <w:rFonts w:ascii="宋体" w:hAnsi="宋体" w:cs="宋体"/>
          <w:u w:val="none"/>
          <w:sz w:val="28"/>
          <w:position w:val="2.12493896"/>
          <w:color w:val="000000"/>
          <w:noProof w:val="true"/>
          <w:spacing w:val="-5"/>
          <w:w w:val="100"/>
        </w:rPr>
        <w:t>错误！未定义书签。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998" w:bottom="698" w:left="1358" w:header="0" w:footer="0" w:gutter="0"/>
          <w:cols w:num="1" w:equalWidth="0">
            <w:col w:w="954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438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998" w:bottom="698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9" w:lineRule="exact"/>
        <w:ind w:firstLine="0" w:left="4548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2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998" w:bottom="698" w:left="1358" w:header="0" w:footer="0" w:gutter="0"/>
          <w:cols w:num="1" w:equalWidth="0">
            <w:col w:w="9549" w:space="0"/>
          </w:cols>
          <w:docGrid w:type="lines" w:linePitch="312"/>
        </w:sectPr>
      </w:pPr>
    </w:p>
    <w:bookmarkStart w:id="3" w:name="3"/>
    <w:bookmarkEnd w:id="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4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861" w:bottom="698" w:left="122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20" w:lineRule="exact"/>
        <w:ind w:left="197" w:firstLine="1000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化学药物申报资料撰写的格式与内容技术指导原则</w:t>
      </w:r>
    </w:p>
    <w:p w:rsidR="005A76FB" w:rsidRDefault="005A76FB" w:rsidP="005A76FB">
      <w:pPr>
        <w:spacing w:before="0" w:after="0" w:lineRule="exact" w:line="240"/>
        <w:ind w:left="197" w:firstLine="1000"/>
        <w:rPr/>
      </w:pPr>
    </w:p>
    <w:p w:rsidR="005A76FB" w:rsidRDefault="005A76FB" w:rsidP="005A76FB">
      <w:pPr>
        <w:spacing w:before="0" w:after="0" w:line="480" w:lineRule="exact"/>
        <w:ind w:firstLine="3492" w:left="19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——药理毒理研究资料综述</w:t>
      </w:r>
    </w:p>
    <w:p w:rsidR="005A76FB" w:rsidRDefault="005A76FB" w:rsidP="005A76FB">
      <w:pPr>
        <w:spacing w:before="0" w:after="0" w:lineRule="exact" w:line="240"/>
        <w:ind w:firstLine="3492" w:left="197"/>
        <w:rPr/>
      </w:pPr>
    </w:p>
    <w:p w:rsidR="005A76FB" w:rsidRDefault="005A76FB" w:rsidP="005A76FB">
      <w:pPr>
        <w:spacing w:before="0" w:after="0" w:lineRule="exact" w:line="240"/>
        <w:ind w:firstLine="3492" w:left="197"/>
        <w:rPr/>
      </w:pPr>
    </w:p>
    <w:p w:rsidR="005A76FB" w:rsidRDefault="005A76FB" w:rsidP="005A76FB">
      <w:pPr>
        <w:spacing w:before="0" w:after="0" w:lineRule="exact" w:line="240"/>
        <w:ind w:firstLine="3492" w:left="197"/>
        <w:rPr/>
      </w:pPr>
    </w:p>
    <w:p w:rsidR="005A76FB" w:rsidRDefault="005A76FB" w:rsidP="005A76FB">
      <w:pPr>
        <w:spacing w:before="0" w:after="0" w:lineRule="exact" w:line="240"/>
        <w:ind w:firstLine="3492" w:left="197"/>
        <w:rPr/>
      </w:pPr>
    </w:p>
    <w:p w:rsidR="005A76FB" w:rsidRDefault="005A76FB" w:rsidP="005A76FB">
      <w:pPr>
        <w:spacing w:before="0" w:after="0" w:lineRule="exact" w:line="240"/>
        <w:ind w:firstLine="3492" w:left="197"/>
        <w:rPr/>
      </w:pPr>
    </w:p>
    <w:p w:rsidR="005A76FB" w:rsidRDefault="005A76FB" w:rsidP="005A76FB">
      <w:pPr>
        <w:spacing w:before="0" w:after="0" w:line="397" w:lineRule="exact"/>
        <w:ind w:firstLine="0" w:left="19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一、概述</w:t>
      </w: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Rule="exact" w:line="478"/>
        <w:ind w:firstLine="0" w:left="197"/>
        <w:rPr/>
      </w:pPr>
    </w:p>
    <w:p w:rsidR="005A76FB" w:rsidRDefault="005A76FB" w:rsidP="005A76FB">
      <w:pPr>
        <w:spacing w:before="0" w:after="0" w:line="279" w:lineRule="exact"/>
        <w:ind w:firstLine="560" w:left="19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本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导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原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则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是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“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化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学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报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料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撰写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格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式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与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内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技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导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原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则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”</w:t>
      </w:r>
    </w:p>
    <w:p w:rsidR="005A76FB" w:rsidRDefault="005A76FB" w:rsidP="005A76FB">
      <w:pPr>
        <w:spacing w:before="0" w:after="0" w:lineRule="exact" w:line="240"/>
        <w:ind w:firstLine="560" w:left="197"/>
        <w:rPr/>
      </w:pPr>
    </w:p>
    <w:p w:rsidR="005A76FB" w:rsidRDefault="005A76FB" w:rsidP="005A76FB">
      <w:pPr>
        <w:spacing w:before="0" w:after="0" w:line="384" w:lineRule="exact"/>
        <w:ind w:firstLine="0" w:left="19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中的一部分，内容为对新药注册申报资料中药理毒理研究资料综述（《药</w:t>
      </w: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="384" w:lineRule="exact"/>
        <w:ind w:firstLine="0" w:left="19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品注册管理办法》附件二申报资料项目16）撰写格式与内容的要求。</w:t>
      </w: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="384" w:lineRule="exact"/>
        <w:ind w:firstLine="560" w:left="19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本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导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原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则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通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范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毒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研究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料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综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述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撰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写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导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</w:p>
    <w:p w:rsidR="005A76FB" w:rsidRDefault="005A76FB" w:rsidP="005A76FB">
      <w:pPr>
        <w:spacing w:before="0" w:after="0" w:lineRule="exact" w:line="240"/>
        <w:ind w:firstLine="560" w:left="197"/>
        <w:rPr/>
      </w:pPr>
    </w:p>
    <w:p w:rsidR="005A76FB" w:rsidRDefault="005A76FB" w:rsidP="005A76FB">
      <w:pPr>
        <w:spacing w:before="0" w:after="0" w:line="384" w:lineRule="exact"/>
        <w:ind w:firstLine="0" w:left="19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请人重视药理毒理研究与立题依据的关系；药理毒理研究中药效学、药代/</w:t>
      </w: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="384" w:lineRule="exact"/>
        <w:ind w:firstLine="0" w:left="19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毒代动力学、毒理学之间的关联性；药理毒理研究与药学、临床试验之间</w:t>
      </w: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="384" w:lineRule="exact"/>
        <w:ind w:firstLine="0" w:left="19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的关联性。通过对药物有效性和安全性的综合评价，引导申请人在药物研</w:t>
      </w: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="384" w:lineRule="exact"/>
        <w:ind w:firstLine="0" w:left="19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发过程中树立综合分析和评价的理念，提高药理毒理申报资料的质量，规</w:t>
      </w: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="404" w:lineRule="exact"/>
        <w:ind w:firstLine="0" w:left="19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范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毒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进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提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高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效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率</w:t>
      </w: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6"/>
          <w:w w:val="100"/>
        </w:rPr>
        <w:t>。</w:t>
      </w: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="364" w:lineRule="exact"/>
        <w:ind w:firstLine="560" w:left="19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不同注册分类药物的药理毒理研究资料综述的撰写，可根据法规要求、</w:t>
      </w:r>
    </w:p>
    <w:p w:rsidR="005A76FB" w:rsidRDefault="005A76FB" w:rsidP="005A76FB">
      <w:pPr>
        <w:spacing w:before="0" w:after="0" w:lineRule="exact" w:line="240"/>
        <w:ind w:firstLine="560" w:left="197"/>
        <w:rPr/>
      </w:pPr>
    </w:p>
    <w:p w:rsidR="005A76FB" w:rsidRDefault="005A76FB" w:rsidP="005A76FB">
      <w:pPr>
        <w:spacing w:before="0" w:after="0" w:line="384" w:lineRule="exact"/>
        <w:ind w:firstLine="0" w:left="19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药物特点和注册阶段等，在本指导原则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的基础上有所侧重和取舍。</w:t>
      </w: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="384" w:lineRule="exact"/>
        <w:ind w:firstLine="560" w:left="19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毒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料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综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述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内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前言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毒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总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结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究</w:t>
      </w:r>
    </w:p>
    <w:p w:rsidR="005A76FB" w:rsidRDefault="005A76FB" w:rsidP="005A76FB">
      <w:pPr>
        <w:spacing w:before="0" w:after="0" w:lineRule="exact" w:line="240"/>
        <w:ind w:firstLine="560" w:left="197"/>
        <w:rPr/>
      </w:pPr>
    </w:p>
    <w:p w:rsidR="005A76FB" w:rsidRDefault="005A76FB" w:rsidP="005A76FB">
      <w:pPr>
        <w:spacing w:before="0" w:after="0" w:line="384" w:lineRule="exact"/>
        <w:ind w:firstLine="0" w:left="19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的分析和评价、参考资料四部分。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861" w:bottom="698" w:left="1221" w:header="0" w:footer="0" w:gutter="0"/>
          <w:cols w:num="1" w:equalWidth="0">
            <w:col w:w="982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Rule="exact" w:line="240"/>
        <w:ind w:firstLine="0" w:left="197"/>
        <w:rPr/>
      </w:pPr>
    </w:p>
    <w:p w:rsidR="005A76FB" w:rsidRDefault="005A76FB" w:rsidP="005A76FB">
      <w:pPr>
        <w:spacing w:before="0" w:after="0" w:lineRule="exact" w:line="357"/>
        <w:ind w:firstLine="0" w:left="19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861" w:bottom="698" w:left="122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9" w:lineRule="exact"/>
        <w:ind w:firstLine="0" w:left="4685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3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861" w:bottom="698" w:left="1221" w:header="0" w:footer="0" w:gutter="0"/>
          <w:cols w:num="1" w:equalWidth="0">
            <w:col w:w="9823" w:space="0"/>
          </w:cols>
          <w:docGrid w:type="lines" w:linePitch="312"/>
        </w:sectPr>
      </w:pPr>
    </w:p>
    <w:bookmarkStart w:id="4" w:name="4"/>
    <w:bookmarkEnd w:id="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38" w:lineRule="exact"/>
        <w:ind w:left="-1357" w:firstLine="1418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二、资料格式与内容</w:t>
      </w:r>
    </w:p>
    <w:p w:rsidR="005A76FB" w:rsidRDefault="005A76FB" w:rsidP="005A76FB">
      <w:pPr>
        <w:spacing w:before="0" w:after="0" w:lineRule="exact" w:line="240"/>
        <w:ind w:left="-1357" w:firstLine="1418"/>
        <w:rPr/>
      </w:pPr>
    </w:p>
    <w:p w:rsidR="005A76FB" w:rsidRDefault="005A76FB" w:rsidP="005A76FB">
      <w:pPr>
        <w:spacing w:before="0" w:after="0" w:lineRule="exact" w:line="458"/>
        <w:ind w:left="-1357" w:firstLine="1418"/>
        <w:rPr/>
      </w:pPr>
    </w:p>
    <w:p w:rsidR="005A76FB" w:rsidRDefault="005A76FB" w:rsidP="005A76FB">
      <w:pPr>
        <w:spacing w:before="0" w:after="0" w:line="320" w:lineRule="exact"/>
        <w:ind w:firstLine="1831" w:left="-1357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（一）前言</w:t>
      </w:r>
    </w:p>
    <w:p w:rsidR="005A76FB" w:rsidRDefault="005A76FB" w:rsidP="005A76FB">
      <w:pPr>
        <w:spacing w:before="0" w:after="0" w:lineRule="exact" w:line="240"/>
        <w:ind w:firstLine="1831" w:left="-1357"/>
        <w:rPr/>
      </w:pPr>
    </w:p>
    <w:p w:rsidR="005A76FB" w:rsidRDefault="005A76FB" w:rsidP="005A76FB">
      <w:pPr>
        <w:spacing w:before="0" w:after="0" w:lineRule="exact" w:line="240"/>
        <w:ind w:firstLine="1831" w:left="-1357"/>
        <w:rPr/>
      </w:pPr>
    </w:p>
    <w:p w:rsidR="005A76FB" w:rsidRDefault="005A76FB" w:rsidP="005A76FB">
      <w:pPr>
        <w:spacing w:before="0" w:after="0" w:line="383" w:lineRule="exact"/>
        <w:ind w:firstLine="197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前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言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主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介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绍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与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毒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和评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相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开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发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一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般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应包括以下内容：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●药物活性成分的名称（包括中文名和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英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名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）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结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类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型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或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点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。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●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明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确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拟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适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症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。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简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述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与药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相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疾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病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发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病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制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床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症状、病程、转归等，以及现有同类药物的临床使用概况。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●药物可能的作用机制。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●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简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述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本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身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或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类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国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内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外的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开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发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进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以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非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床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试验和临床使用中出现的主要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有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效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性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安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性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问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题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●明确提出立题依据。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●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剂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型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格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。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验的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简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述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初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拟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案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以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及与国内外已上市同品种情况的比较。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●药物的注册申请人，注册目的，注册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分类及需要特别强调的问题。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424" w:lineRule="exact"/>
        <w:ind w:firstLine="1831" w:left="-1357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（二）药理毒理研究总结</w:t>
      </w:r>
    </w:p>
    <w:p w:rsidR="005A76FB" w:rsidRDefault="005A76FB" w:rsidP="005A76FB">
      <w:pPr>
        <w:spacing w:before="0" w:after="0" w:lineRule="exact" w:line="240"/>
        <w:ind w:firstLine="1831" w:left="-1357"/>
        <w:rPr/>
      </w:pPr>
    </w:p>
    <w:p w:rsidR="005A76FB" w:rsidRDefault="005A76FB" w:rsidP="005A76FB">
      <w:pPr>
        <w:spacing w:before="0" w:after="0" w:lineRule="exact" w:line="240"/>
        <w:ind w:firstLine="1831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本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毒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理研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献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料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总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结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。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40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3"/>
          <w:w w:val="100"/>
        </w:rPr>
        <w:t>请人应按药效学、药代动力学和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3"/>
          <w:w w:val="100"/>
        </w:rPr>
        <w:t>毒理学的顺序，依次总结各项试验和</w:t>
      </w: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6"/>
          <w:w w:val="100"/>
        </w:rPr>
        <w:t>／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或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6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文献资料的试验方案和主要结果。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404" w:lineRule="exact"/>
        <w:ind w:firstLine="2057" w:left="-135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6"/>
          <w:w w:val="100"/>
        </w:rPr>
        <w:t>1、药效学试验及文献资料</w:t>
      </w:r>
    </w:p>
    <w:p w:rsidR="005A76FB" w:rsidRDefault="005A76FB" w:rsidP="005A76FB">
      <w:pPr>
        <w:spacing w:before="0" w:after="0" w:lineRule="exact" w:line="240"/>
        <w:ind w:firstLine="2057" w:left="-1357"/>
        <w:rPr/>
      </w:pPr>
    </w:p>
    <w:p w:rsidR="005A76FB" w:rsidRDefault="005A76FB" w:rsidP="005A76FB">
      <w:pPr>
        <w:spacing w:before="0" w:after="0" w:lineRule="exact" w:line="240"/>
        <w:ind w:firstLine="2057" w:left="-1357"/>
        <w:rPr/>
      </w:pPr>
    </w:p>
    <w:p w:rsidR="005A76FB" w:rsidRDefault="005A76FB" w:rsidP="005A76FB">
      <w:pPr>
        <w:spacing w:before="0" w:after="0" w:lineRule="exact" w:line="240"/>
        <w:ind w:firstLine="2057" w:left="-1357"/>
        <w:rPr/>
      </w:pPr>
    </w:p>
    <w:p w:rsidR="005A76FB" w:rsidRDefault="005A76FB" w:rsidP="005A76FB">
      <w:pPr>
        <w:spacing w:before="0" w:after="0" w:lineRule="exact" w:line="240"/>
        <w:ind w:firstLine="2057" w:left="-1357"/>
        <w:rPr/>
      </w:pPr>
    </w:p>
    <w:p w:rsidR="005A76FB" w:rsidRDefault="005A76FB" w:rsidP="005A76FB">
      <w:pPr>
        <w:sectPr w:rsidR="005A76FB" w:rsidSect="005A76FB">
          <w:type w:val="continuous"/>
          <w:pgSz w:w="11904" w:h="16840"/>
          <w:pgMar w:top="938" w:right="998" w:bottom="698" w:left="1358" w:header="0" w:footer="0" w:gutter="0"/>
        </w:sectPr>
        <w:spacing w:before="0" w:after="0" w:line="240" w:lineRule="exact"/>
        <w:ind w:firstLine="5905" w:left="-1357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4</w:t>
      </w:r>
    </w:p>
    <w:bookmarkStart w:id="5" w:name="5"/>
    <w:bookmarkEnd w:id="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5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998" w:bottom="698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79" w:lineRule="exact"/>
        <w:ind w:left="60" w:firstLine="560"/>
        <w:jc w:val="left"/>
        <w:rPr/>
      </w:pPr>
      <w:r>
        <w:rPr>
          <w:noProof/>
        </w:rPr>
        <w:pict>
          <v:shapetype id="polygon22" coordsize="42560,150" o:spt="12" path="m 0,75 l 0,75,42560,75e">
            <v:stroke joinstyle="miter"/>
          </v:shapetype>
          <v:shape id="WS_polygon22" type="polygon22" style="position:absolute;left:0;text-align:left;margin-left:65.4958pt;margin-top:303.42pt;width:425.603pt;height:1.5pt;z-index:22;mso-position-horizontal-relative:page;mso-position-vertical-relative:page" strokecolor="#008000" strokeweight="2pt">
            <v:fill opacity="0"/>
          </v:shape>
        </w:pict>
      </w:r>
      <w:r>
        <w:rPr>
          <w:noProof/>
        </w:rPr>
        <w:pict>
          <v:shapetype id="polygon30" coordsize="42560,72" o:spt="12" path="m 0,36 l 0,36,42560,36e">
            <v:stroke joinstyle="miter"/>
          </v:shapetype>
          <v:shape id="WS_polygon30" type="polygon30" style="position:absolute;left:0;text-align:left;margin-left:65.4958pt;margin-top:356.88pt;width:425.603pt;height:0.720001pt;z-index:30;mso-position-horizontal-relative:page;mso-position-vertical-relative:page" strokecolor="#008000" strokeweight="1pt">
            <v:fill opacity="0"/>
          </v:shape>
        </w:pict>
      </w:r>
      <w:r>
        <w:rPr>
          <w:noProof/>
        </w:rPr>
        <w:pict>
          <v:shapetype id="polygon45" coordsize="4210,150" o:spt="12" path="m 0,75 l 0,75,4210,75e">
            <v:stroke joinstyle="miter"/>
          </v:shapetype>
          <v:shape id="WS_polygon45" type="polygon45" style="position:absolute;left:0;text-align:left;margin-left:64.776pt;margin-top:451.2pt;width:42.1044pt;height:1.5pt;z-index:45;mso-position-horizontal-relative:page;mso-position-vertical-relative:page" strokecolor="#008000" strokeweight="2pt">
            <v:fill opacity="0"/>
          </v:shape>
        </w:pict>
      </w:r>
      <w:r>
        <w:rPr>
          <w:noProof/>
        </w:rPr>
        <w:pict>
          <v:shapetype id="polygon46" coordsize="4570,150" o:spt="12" path="m 0,75 l 0,75,4570,75e">
            <v:stroke joinstyle="miter"/>
          </v:shapetype>
          <v:shape id="WS_polygon46" type="polygon46" style="position:absolute;left:0;text-align:left;margin-left:106.161pt;margin-top:451.2pt;width:45.7031pt;height:1.5pt;z-index:46;mso-position-horizontal-relative:page;mso-position-vertical-relative:page" strokecolor="#008000" strokeweight="2pt">
            <v:fill opacity="0"/>
          </v:shape>
        </w:pict>
      </w:r>
      <w:r>
        <w:rPr>
          <w:noProof/>
        </w:rPr>
        <w:pict>
          <v:shapetype id="polygon47" coordsize="5470,150" o:spt="12" path="m 0,75 l 0,75,5470,75e">
            <v:stroke joinstyle="miter"/>
          </v:shapetype>
          <v:shape id="WS_polygon47" type="polygon47" style="position:absolute;left:0;text-align:left;margin-left:151.144pt;margin-top:451.2pt;width:54.6998pt;height:1.5pt;z-index:47;mso-position-horizontal-relative:page;mso-position-vertical-relative:page" strokecolor="#008000" strokeweight="2pt">
            <v:fill opacity="0"/>
          </v:shape>
        </w:pict>
      </w:r>
      <w:r>
        <w:rPr>
          <w:noProof/>
        </w:rPr>
        <w:pict>
          <v:shapetype id="polygon48" coordsize="5470,150" o:spt="12" path="m 0,75 l 0,75,5470,75e">
            <v:stroke joinstyle="miter"/>
          </v:shapetype>
          <v:shape id="WS_polygon48" type="polygon48" style="position:absolute;left:0;text-align:left;margin-left:205.124pt;margin-top:451.2pt;width:54.6998pt;height:1.5pt;z-index:48;mso-position-horizontal-relative:page;mso-position-vertical-relative:page" strokecolor="#008000" strokeweight="2pt">
            <v:fill opacity="0"/>
          </v:shape>
        </w:pict>
      </w:r>
      <w:r>
        <w:rPr>
          <w:noProof/>
        </w:rPr>
        <w:pict>
          <v:shapetype id="polygon49" coordsize="4570,150" o:spt="12" path="m 0,75 l 0,75,4570,75e">
            <v:stroke joinstyle="miter"/>
          </v:shapetype>
          <v:shape id="WS_polygon49" type="polygon49" style="position:absolute;left:0;text-align:left;margin-left:259.104pt;margin-top:451.2pt;width:45.7031pt;height:1.5pt;z-index:49;mso-position-horizontal-relative:page;mso-position-vertical-relative:page" strokecolor="#008000" strokeweight="2pt">
            <v:fill opacity="0"/>
          </v:shape>
        </w:pict>
      </w:r>
      <w:r>
        <w:rPr>
          <w:noProof/>
        </w:rPr>
        <w:pict>
          <v:shapetype id="polygon50" coordsize="7269,150" o:spt="12" path="m 0,75 l 0,75,7269,75e">
            <v:stroke joinstyle="miter"/>
          </v:shapetype>
          <v:shape id="WS_polygon50" type="polygon50" style="position:absolute;left:0;text-align:left;margin-left:304.088pt;margin-top:451.2pt;width:72.6931pt;height:1.5pt;z-index:50;mso-position-horizontal-relative:page;mso-position-vertical-relative:page" strokecolor="#008000" strokeweight="2pt">
            <v:fill opacity="0"/>
          </v:shape>
        </w:pict>
      </w:r>
      <w:r>
        <w:rPr>
          <w:noProof/>
        </w:rPr>
        <w:pict>
          <v:shapetype id="polygon51" coordsize="11540,150" o:spt="12" path="m 0,75 l 0,75,11540,75e">
            <v:stroke joinstyle="miter"/>
          </v:shapetype>
          <v:shape id="WS_polygon51" type="polygon51" style="position:absolute;left:0;text-align:left;margin-left:376.061pt;margin-top:451.2pt;width:115.397pt;height:1.5pt;z-index:51;mso-position-horizontal-relative:page;mso-position-vertical-relative:page" strokecolor="#008000" strokeweight="2pt">
            <v:fill opacity="0"/>
          </v:shape>
        </w:pic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按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照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先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体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外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究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后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体内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序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简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总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结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主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效</w:t>
      </w:r>
    </w:p>
    <w:p w:rsidR="005A76FB" w:rsidRDefault="005A76FB" w:rsidP="005A76FB">
      <w:pPr>
        <w:spacing w:before="0" w:after="0" w:lineRule="exact" w:line="240"/>
        <w:ind w:left="60" w:firstLine="560"/>
        <w:rPr/>
      </w:pPr>
    </w:p>
    <w:p w:rsidR="005A76FB" w:rsidRDefault="005A76FB" w:rsidP="005A76FB">
      <w:pPr>
        <w:spacing w:before="0" w:after="0" w:line="383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学、作用机制研究及文献资料。体外试验应简述试验方法、药物浓度和主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要试验结果。体内试验应简述动物模型、给药方案（包括剂量、途径、频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率、期限等）以及主要试验结果。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560" w:left="6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注册申请人应同时以表格的形式（见表1），总结药效学试验及文献资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料的主要结果。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2530" w:left="60"/>
        <w:jc w:val="left"/>
        <w:rPr/>
      </w:pPr>
      <w:r>
        <w:rPr>
          <w:rFonts w:ascii="仿宋" w:eastAsia="仿宋" w:hAnsi="仿宋" w:cs="仿宋"/>
          <w:b/>
          <w:u w:val="none"/>
          <w:sz w:val="28"/>
          <w:position w:val="0"/>
          <w:color w:val="000000"/>
          <w:w w:val="95"/>
          <w:noProof w:val="true"/>
          <w:spacing w:val="-6"/>
        </w:rPr>
        <w:t>表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仿宋" w:eastAsia="仿宋" w:hAnsi="仿宋" w:cs="仿宋"/>
          <w:b/>
          <w:u w:val="none"/>
          <w:sz w:val="28"/>
          <w:position w:val="0"/>
          <w:color w:val="000000"/>
          <w:w w:val="95"/>
          <w:noProof w:val="true"/>
          <w:spacing w:val="-4"/>
        </w:rPr>
        <w:t>1.药效学试验及文献资料总结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998" w:bottom="698" w:left="1358" w:header="0" w:footer="0" w:gutter="0"/>
          <w:cols w:num="1" w:equalWidth="0">
            <w:col w:w="954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00"/>
        <w:ind w:firstLine="253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998" w:bottom="698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79" w:lineRule="exact"/>
        <w:ind w:firstLine="0" w:left="6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研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12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究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335"/>
        </w:rPr>
        <w:t> 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93"/>
        </w:rPr>
        <w:t> 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335"/>
        </w:rPr>
        <w:t> 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2"/>
          <w:w w:val="100"/>
        </w:rPr>
        <w:t>剂型或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335"/>
        </w:rPr>
        <w:t> 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剂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7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量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7"/>
          <w:w w:val="100"/>
        </w:rPr>
        <w:t> 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3"/>
          <w:w w:val="100"/>
        </w:rPr>
        <w:t>/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334"/>
        </w:rPr>
        <w:t> 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给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93"/>
        </w:rPr>
        <w:t> 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335"/>
        </w:rPr>
        <w:t> 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给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30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30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期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30"/>
          <w:w w:val="100"/>
        </w:rPr>
        <w:t> 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限</w:t>
      </w:r>
    </w:p>
    <w:p w:rsidR="005A76FB" w:rsidRDefault="005A76FB" w:rsidP="005A76FB">
      <w:pPr>
        <w:tabs>
          <w:tab w:val="left" w:pos="888"/>
          <w:tab w:val="left" w:pos="1787"/>
          <w:tab w:val="left" w:pos="2867"/>
          <w:tab w:val="left" w:pos="3947"/>
          <w:tab w:val="left" w:pos="4846"/>
        </w:tabs>
        <w:spacing w:before="0" w:after="0" w:line="363" w:lineRule="exact"/>
        <w:ind w:firstLine="0" w:left="6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目</w:t>
      </w:r>
      <w:r>
        <w:rPr>
          <w:rFonts w:cs="Calibri"/>
          <w:w w:val="100"/>
        </w:rPr>
        <w:tab/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系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统</w:t>
      </w:r>
      <w:r>
        <w:rPr>
          <w:rFonts w:cs="Calibri"/>
          <w:w w:val="100"/>
        </w:rPr>
        <w:tab/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媒</w:t>
      </w:r>
      <w:r>
        <w:rPr>
          <w:rFonts w:cs="Calibri"/>
          <w:w w:val="100"/>
        </w:rPr>
        <w:tab/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浓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度</w:t>
      </w:r>
      <w:r>
        <w:rPr>
          <w:rFonts w:cs="Calibri"/>
          <w:w w:val="100"/>
        </w:rPr>
        <w:tab/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径</w:t>
      </w:r>
      <w:r>
        <w:rPr>
          <w:rFonts w:cs="Calibri"/>
          <w:w w:val="100"/>
        </w:rPr>
        <w:tab/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和频率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26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3"/>
          <w:w w:val="100"/>
        </w:rPr>
        <w:t>XX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3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3"/>
          <w:w w:val="100"/>
        </w:rPr>
        <w:t>XX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3"/>
          <w:w w:val="100"/>
        </w:rPr>
        <w:t>XX</w:t>
      </w:r>
    </w:p>
    <w:p w:rsidR="005A76FB" w:rsidRDefault="005A76FB" w:rsidP="005A76FB">
      <w:pPr>
        <w:spacing w:before="0" w:after="0" w:line="46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主要研究结果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998" w:bottom="698" w:left="1358" w:header="0" w:footer="0" w:gutter="0"/>
          <w:cols w:num="2" w:equalWidth="0">
            <w:col w:w="6286" w:space="0"/>
            <w:col w:w="326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7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998" w:bottom="698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79" w:lineRule="exact"/>
        <w:ind w:firstLine="600" w:left="6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3"/>
          <w:w w:val="100"/>
        </w:rPr>
        <w:t>申请临床试验时，对于已有国内外临床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3"/>
          <w:w w:val="100"/>
        </w:rPr>
        <w:t>试验数据的药物，还应同时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简</w:t>
      </w:r>
    </w:p>
    <w:p w:rsidR="005A76FB" w:rsidRDefault="005A76FB" w:rsidP="005A76FB">
      <w:pPr>
        <w:spacing w:before="0" w:after="0" w:lineRule="exact" w:line="240"/>
        <w:ind w:firstLine="60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述临床试验的有效性结果。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04" w:lineRule="exact"/>
        <w:ind w:firstLine="639" w:left="60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6"/>
          <w:w w:val="100"/>
        </w:rPr>
        <w:t>2、药代动力学试验及文献资料</w:t>
      </w:r>
    </w:p>
    <w:p w:rsidR="005A76FB" w:rsidRDefault="005A76FB" w:rsidP="005A76FB">
      <w:pPr>
        <w:spacing w:before="0" w:after="0" w:lineRule="exact" w:line="240"/>
        <w:ind w:firstLine="639" w:left="60"/>
        <w:rPr/>
      </w:pPr>
    </w:p>
    <w:p w:rsidR="005A76FB" w:rsidRDefault="005A76FB" w:rsidP="005A76FB">
      <w:pPr>
        <w:spacing w:before="0" w:after="0" w:line="364" w:lineRule="exact"/>
        <w:ind w:firstLine="560" w:left="6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代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力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学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献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料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总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结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应包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括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：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经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确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生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析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方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法、受试物的剂型或溶媒、试验动物的种属品系、给药方案和试验结果。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试验结果一般包括以下内容：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56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●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吸收速度（达峰时间和峰浓度）和程度（药时曲线下面积和生物利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用度）、吸收与剂量的关系。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56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●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组织分布、血浆蛋白结合率和分布容积。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385" w:lineRule="exact"/>
        <w:ind w:firstLine="4488" w:left="60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5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998" w:bottom="698" w:left="1358" w:header="0" w:footer="0" w:gutter="0"/>
          <w:cols w:num="1" w:equalWidth="0">
            <w:col w:w="9549" w:space="0"/>
          </w:cols>
          <w:docGrid w:type="lines" w:linePitch="312"/>
        </w:sectPr>
      </w:pPr>
    </w:p>
    <w:bookmarkStart w:id="6" w:name="6"/>
    <w:bookmarkEnd w:id="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55"/>
        <w:ind/>
        <w:rPr/>
      </w:pPr>
    </w:p>
    <w:p w:rsidR="005A76FB" w:rsidRDefault="005A76FB" w:rsidP="005A76FB">
      <w:pPr>
        <w:spacing w:before="0" w:after="0" w:line="279" w:lineRule="exact"/>
        <w:ind w:left="-1357" w:firstLine="197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●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代谢途径、主要代谢产物、与代谢相关的酶。</w:t>
      </w:r>
    </w:p>
    <w:p w:rsidR="005A76FB" w:rsidRDefault="005A76FB" w:rsidP="005A76FB">
      <w:pPr>
        <w:spacing w:before="0" w:after="0" w:lineRule="exact" w:line="240"/>
        <w:ind w:left="-1357" w:firstLine="1978"/>
        <w:rPr/>
      </w:pPr>
    </w:p>
    <w:p w:rsidR="005A76FB" w:rsidRDefault="005A76FB" w:rsidP="005A76FB">
      <w:pPr>
        <w:spacing w:before="0" w:after="0" w:line="383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●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排泄的途径和程度、清除率、半衰期，物料平衡。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●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药代动力学基础上的药物相互作用。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注册申请人应同时提供药物浓度-时间曲线，以表格的形式列出主要药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代动力学参数，以表格或图形的形式表示药物的组织分布。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于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已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有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国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内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外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临床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数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据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还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简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述临床药代动力学研究结果。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404" w:lineRule="exact"/>
        <w:ind w:firstLine="2045" w:left="-135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6"/>
          <w:w w:val="100"/>
        </w:rPr>
        <w:t>3、毒理学试验及文献资料</w:t>
      </w:r>
    </w:p>
    <w:p w:rsidR="005A76FB" w:rsidRDefault="005A76FB" w:rsidP="005A76FB">
      <w:pPr>
        <w:spacing w:before="0" w:after="0" w:lineRule="exact" w:line="240"/>
        <w:ind w:firstLine="2045" w:left="-1357"/>
        <w:rPr/>
      </w:pPr>
    </w:p>
    <w:p w:rsidR="005A76FB" w:rsidRDefault="005A76FB" w:rsidP="005A76FB">
      <w:pPr>
        <w:spacing w:before="0" w:after="0" w:line="364" w:lineRule="exact"/>
        <w:ind w:firstLine="197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注册申请人应按以下顺序依次对毒理学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试验及文献资料进行总结：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●一般药理学（安全性药理学）试验及文献资料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●急性毒性试验及文献资料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●长期毒性（必要时包括毒代动力学）试验及文献资料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●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敏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性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（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局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部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身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光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敏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毒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性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）、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血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性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局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（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血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管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皮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肤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、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黏膜、肌肉等）刺激性等主要与局部、全身给药相关的特殊安全性试验研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究和文献资料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●复方制剂中多种成分毒性相互影响的试验资料及文献资料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●致突变试验及文献资料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●生殖毒性试验及文献资料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●致癌试验及文献资料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●依赖性试验及文献资料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体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外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总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结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包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括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法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物浓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度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主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结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果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。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体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内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ectPr w:rsidR="005A76FB" w:rsidSect="005A76FB">
          <w:type w:val="continuous"/>
          <w:pgSz w:w="11904" w:h="16840"/>
          <w:pgMar w:top="938" w:right="998" w:bottom="698" w:left="1358" w:header="0" w:footer="0" w:gutter="0"/>
        </w:sectPr>
        <w:spacing w:before="0" w:after="0" w:line="250" w:lineRule="exact"/>
        <w:ind w:firstLine="5905" w:left="-1357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6</w:t>
      </w:r>
    </w:p>
    <w:bookmarkStart w:id="7" w:name="7"/>
    <w:bookmarkEnd w:id="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5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998" w:bottom="698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79" w:lineRule="exact"/>
        <w:ind w:left="60" w:firstLine="0"/>
        <w:jc w:val="left"/>
        <w:rPr/>
      </w:pPr>
      <w:r>
        <w:rPr>
          <w:noProof/>
        </w:rPr>
        <w:pict>
          <v:shapetype id="polygon19" coordsize="37978,150" o:spt="12" path="m 0,75 l 0,75,37978,75e">
            <v:stroke joinstyle="miter"/>
          </v:shapetype>
          <v:shape id="WS_polygon19" type="polygon19" style="position:absolute;left:0;text-align:left;margin-left:107.48pt;margin-top:209.82pt;width:379.78pt;height:1.5pt;z-index:19;mso-position-horizontal-relative:page;mso-position-vertical-relative:page" strokecolor="#008000" strokeweight="2pt">
            <v:fill opacity="0"/>
          </v:shape>
        </w:pict>
      </w:r>
      <w:r>
        <w:rPr>
          <w:noProof/>
        </w:rPr>
        <w:pict>
          <v:shapetype id="polygon30" coordsize="37978,72" o:spt="12" path="m 0,36 l 0,36,37978,36e">
            <v:stroke joinstyle="miter"/>
          </v:shapetype>
          <v:shape id="WS_polygon30" type="polygon30" style="position:absolute;left:0;text-align:left;margin-left:107.48pt;margin-top:240.12pt;width:379.78pt;height:0.719971pt;z-index:30;mso-position-horizontal-relative:page;mso-position-vertical-relative:page" strokecolor="#008000" strokeweight="1pt">
            <v:fill opacity="0"/>
          </v:shape>
        </w:pict>
      </w:r>
      <w:r>
        <w:rPr>
          <w:noProof/>
        </w:rPr>
        <w:pict>
          <v:shapetype id="polygon50" coordsize="4318,150" o:spt="12" path="m 0,75 l 0,75,4318,75e">
            <v:stroke joinstyle="miter"/>
          </v:shapetype>
          <v:shape id="WS_polygon50" type="polygon50" style="position:absolute;left:0;text-align:left;margin-left:106.761pt;margin-top:409.8pt;width:43.184pt;height:1.5pt;z-index:50;mso-position-horizontal-relative:page;mso-position-vertical-relative:page" strokecolor="#008000" strokeweight="2pt">
            <v:fill opacity="0"/>
          </v:shape>
        </w:pict>
      </w:r>
      <w:r>
        <w:rPr>
          <w:noProof/>
        </w:rPr>
        <w:pict>
          <v:shapetype id="polygon51" coordsize="3707,150" o:spt="12" path="m 0,75 l 0,75,3707,75e">
            <v:stroke joinstyle="miter"/>
          </v:shapetype>
          <v:shape id="WS_polygon51" type="polygon51" style="position:absolute;left:0;text-align:left;margin-left:149.225pt;margin-top:409.8pt;width:37.0663pt;height:1.5pt;z-index:51;mso-position-horizontal-relative:page;mso-position-vertical-relative:page" strokecolor="#008000" strokeweight="2pt">
            <v:fill opacity="0"/>
          </v:shape>
        </w:pict>
      </w:r>
      <w:r>
        <w:rPr>
          <w:noProof/>
        </w:rPr>
        <w:pict>
          <v:shapetype id="polygon52" coordsize="4894,150" o:spt="12" path="m 0,75 l 0,75,4894,75e">
            <v:stroke joinstyle="miter"/>
          </v:shapetype>
          <v:shape id="WS_polygon52" type="polygon52" style="position:absolute;left:0;text-align:left;margin-left:185.571pt;margin-top:409.8pt;width:48.9419pt;height:1.5pt;z-index:52;mso-position-horizontal-relative:page;mso-position-vertical-relative:page" strokecolor="#008000" strokeweight="2pt">
            <v:fill opacity="0"/>
          </v:shape>
        </w:pict>
      </w:r>
      <w:r>
        <w:rPr>
          <w:noProof/>
        </w:rPr>
        <w:pict>
          <v:shapetype id="polygon53" coordsize="3653,150" o:spt="12" path="m 0,75 l 0,75,3653,75e">
            <v:stroke joinstyle="miter"/>
          </v:shapetype>
          <v:shape id="WS_polygon53" type="polygon53" style="position:absolute;left:0;text-align:left;margin-left:233.794pt;margin-top:409.8pt;width:36.5265pt;height:1.5pt;z-index:53;mso-position-horizontal-relative:page;mso-position-vertical-relative:page" strokecolor="#008000" strokeweight="2pt">
            <v:fill opacity="0"/>
          </v:shape>
        </w:pict>
      </w:r>
      <w:r>
        <w:rPr>
          <w:noProof/>
        </w:rPr>
        <w:pict>
          <v:shapetype id="polygon54" coordsize="4798,150" o:spt="12" path="m 0,75 l 0,75,4798,75e">
            <v:stroke joinstyle="miter"/>
          </v:shapetype>
          <v:shape id="WS_polygon54" type="polygon54" style="position:absolute;left:0;text-align:left;margin-left:269.6pt;margin-top:409.8pt;width:47.9823pt;height:1.5pt;z-index:54;mso-position-horizontal-relative:page;mso-position-vertical-relative:page" strokecolor="#008000" strokeweight="2pt">
            <v:fill opacity="0"/>
          </v:shape>
        </w:pict>
      </w:r>
      <w:r>
        <w:rPr>
          <w:noProof/>
        </w:rPr>
        <w:pict>
          <v:shapetype id="polygon55" coordsize="5842,150" o:spt="12" path="m 0,75 l 0,75,5842,75e">
            <v:stroke joinstyle="miter"/>
          </v:shapetype>
          <v:shape id="WS_polygon55" type="polygon55" style="position:absolute;left:0;text-align:left;margin-left:316.863pt;margin-top:409.8pt;width:58.4184pt;height:1.5pt;z-index:55;mso-position-horizontal-relative:page;mso-position-vertical-relative:page" strokecolor="#008000" strokeweight="2pt">
            <v:fill opacity="0"/>
          </v:shape>
        </w:pict>
      </w:r>
      <w:r>
        <w:rPr>
          <w:noProof/>
        </w:rPr>
        <w:pict>
          <v:shapetype id="polygon56" coordsize="11306,150" o:spt="12" path="m 0,75 l 0,75,11306,75e">
            <v:stroke joinstyle="miter"/>
          </v:shapetype>
          <v:shape id="WS_polygon56" type="polygon56" style="position:absolute;left:0;text-align:left;margin-left:374.561pt;margin-top:409.8pt;width:113.058pt;height:1.5pt;z-index:56;mso-position-horizontal-relative:page;mso-position-vertical-relative:page" strokecolor="#008000" strokeweight="2pt">
            <v:fill opacity="0"/>
          </v:shape>
        </w:pic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总结应包括试验动物的种属品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系、给药方案，及主要试验结果。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383" w:lineRule="exact"/>
        <w:ind w:firstLine="560" w:left="6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1"/>
          <w:w w:val="100"/>
        </w:rPr>
        <w:t>同时，应按照前述顺序对毒理学试验或文献资料结果按表2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2"/>
        </w:rPr>
        <w:t> 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格式进行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总结。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2530" w:left="60"/>
        <w:jc w:val="left"/>
        <w:rPr/>
      </w:pPr>
      <w:r>
        <w:rPr>
          <w:rFonts w:ascii="仿宋" w:eastAsia="仿宋" w:hAnsi="仿宋" w:cs="仿宋"/>
          <w:b/>
          <w:u w:val="none"/>
          <w:sz w:val="28"/>
          <w:position w:val="0"/>
          <w:color w:val="000000"/>
          <w:w w:val="95"/>
          <w:noProof w:val="true"/>
          <w:spacing w:val="-6"/>
        </w:rPr>
        <w:t>表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仿宋" w:eastAsia="仿宋" w:hAnsi="仿宋" w:cs="仿宋"/>
          <w:b/>
          <w:u w:val="none"/>
          <w:sz w:val="28"/>
          <w:position w:val="0"/>
          <w:color w:val="000000"/>
          <w:w w:val="95"/>
          <w:noProof w:val="true"/>
          <w:spacing w:val="-4"/>
        </w:rPr>
        <w:t>2.毒理学试验及文献资料总结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998" w:bottom="698" w:left="1358" w:header="0" w:footer="0" w:gutter="0"/>
          <w:cols w:num="1" w:equalWidth="0">
            <w:col w:w="954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7"/>
        <w:ind w:firstLine="253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998" w:bottom="698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10" w:lineRule="exact"/>
        <w:ind w:firstLine="0" w:left="900"/>
        <w:jc w:val="left"/>
        <w:rPr/>
      </w:pPr>
      <w:r>
        <w:rPr>
          <w:rFonts w:ascii="仿宋" w:eastAsia="仿宋" w:hAnsi="仿宋" w:cs="仿宋"/>
          <w:u w:val="none"/>
          <w:sz w:val="21"/>
          <w:position w:val="0"/>
          <w:color w:val="000000"/>
          <w:noProof w:val="true"/>
          <w:spacing w:val="-6"/>
          <w:w w:val="100"/>
        </w:rPr>
        <w:t>研究</w:t>
      </w:r>
    </w:p>
    <w:p w:rsidR="005A76FB" w:rsidRDefault="005A76FB" w:rsidP="005A76FB">
      <w:pPr>
        <w:spacing w:before="0" w:after="0" w:line="272" w:lineRule="exact"/>
        <w:ind w:firstLine="0" w:left="900"/>
        <w:jc w:val="left"/>
        <w:rPr/>
      </w:pPr>
      <w:r>
        <w:rPr>
          <w:rFonts w:ascii="仿宋" w:eastAsia="仿宋" w:hAnsi="仿宋" w:cs="仿宋"/>
          <w:u w:val="none"/>
          <w:sz w:val="21"/>
          <w:position w:val="0"/>
          <w:color w:val="000000"/>
          <w:noProof w:val="true"/>
          <w:spacing w:val="-6"/>
          <w:w w:val="100"/>
        </w:rPr>
        <w:t>项目</w:t>
      </w:r>
    </w:p>
    <w:p w:rsidR="005A76FB" w:rsidRDefault="005A76FB" w:rsidP="005A76FB">
      <w:pPr>
        <w:spacing w:before="0" w:after="0" w:line="21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仿宋" w:eastAsia="仿宋" w:hAnsi="仿宋" w:cs="仿宋"/>
          <w:u w:val="none"/>
          <w:sz w:val="21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190"/>
        </w:rPr>
        <w:t> </w:t>
      </w:r>
      <w:r w:rsidRPr="00B3349A">
        <w:rPr/>
        <w:lastRenderedPageBreak/>
        <w:t/>
      </w:r>
      <w:r>
        <w:rPr>
          <w:rFonts w:ascii="仿宋" w:eastAsia="仿宋" w:hAnsi="仿宋" w:cs="仿宋"/>
          <w:u w:val="none"/>
          <w:sz w:val="21"/>
          <w:position w:val="0"/>
          <w:color w:val="000000"/>
          <w:noProof w:val="true"/>
          <w:spacing w:val="-6"/>
          <w:w w:val="100"/>
        </w:rPr>
        <w:t>验</w:t>
      </w:r>
    </w:p>
    <w:p w:rsidR="005A76FB" w:rsidRDefault="005A76FB" w:rsidP="005A76FB">
      <w:pPr>
        <w:spacing w:before="0" w:after="0" w:line="27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仿宋" w:eastAsia="仿宋" w:hAnsi="仿宋" w:cs="仿宋"/>
          <w:u w:val="none"/>
          <w:sz w:val="21"/>
          <w:position w:val="0"/>
          <w:color w:val="000000"/>
          <w:noProof w:val="true"/>
          <w:spacing w:val="-6"/>
          <w:w w:val="100"/>
        </w:rPr>
        <w:t>系统</w:t>
      </w:r>
    </w:p>
    <w:p w:rsidR="005A76FB" w:rsidRDefault="005A76FB" w:rsidP="005A76FB">
      <w:pPr>
        <w:spacing w:before="0" w:after="0" w:line="21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仿宋" w:eastAsia="仿宋" w:hAnsi="仿宋" w:cs="仿宋"/>
          <w:u w:val="none"/>
          <w:sz w:val="21"/>
          <w:position w:val="0"/>
          <w:color w:val="000000"/>
          <w:noProof w:val="true"/>
          <w:spacing w:val="-6"/>
          <w:w w:val="100"/>
        </w:rPr>
        <w:t>剂型或</w:t>
      </w:r>
    </w:p>
    <w:p w:rsidR="005A76FB" w:rsidRDefault="005A76FB" w:rsidP="005A76FB">
      <w:pPr>
        <w:spacing w:before="0" w:after="0" w:line="27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仿宋" w:eastAsia="仿宋" w:hAnsi="仿宋" w:cs="仿宋"/>
          <w:u w:val="none"/>
          <w:sz w:val="21"/>
          <w:position w:val="0"/>
          <w:color w:val="000000"/>
          <w:noProof w:val="true"/>
          <w:spacing w:val="-6"/>
          <w:w w:val="100"/>
        </w:rPr>
        <w:t>溶媒</w:t>
      </w:r>
    </w:p>
    <w:p w:rsidR="005A76FB" w:rsidRDefault="005A76FB" w:rsidP="005A76FB">
      <w:pPr>
        <w:spacing w:before="0" w:after="0" w:line="21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仿宋" w:eastAsia="仿宋" w:hAnsi="仿宋" w:cs="仿宋"/>
          <w:u w:val="none"/>
          <w:sz w:val="21"/>
          <w:position w:val="0"/>
          <w:color w:val="000000"/>
          <w:noProof w:val="true"/>
          <w:spacing w:val="-6"/>
          <w:w w:val="100"/>
        </w:rPr>
        <w:t>给药</w:t>
      </w:r>
    </w:p>
    <w:p w:rsidR="005A76FB" w:rsidRDefault="005A76FB" w:rsidP="005A76FB">
      <w:pPr>
        <w:spacing w:before="0" w:after="0" w:line="27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仿宋" w:eastAsia="仿宋" w:hAnsi="仿宋" w:cs="仿宋"/>
          <w:u w:val="none"/>
          <w:sz w:val="21"/>
          <w:position w:val="0"/>
          <w:color w:val="000000"/>
          <w:noProof w:val="true"/>
          <w:spacing w:val="-6"/>
          <w:w w:val="100"/>
        </w:rPr>
        <w:t>途径</w:t>
      </w:r>
    </w:p>
    <w:p w:rsidR="005A76FB" w:rsidRDefault="005A76FB" w:rsidP="005A76FB">
      <w:pPr>
        <w:spacing w:before="0" w:after="0" w:line="21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仿宋" w:eastAsia="仿宋" w:hAnsi="仿宋" w:cs="仿宋"/>
          <w:u w:val="none"/>
          <w:sz w:val="21"/>
          <w:position w:val="0"/>
          <w:color w:val="000000"/>
          <w:noProof w:val="true"/>
          <w:spacing w:val="-6"/>
          <w:w w:val="100"/>
        </w:rPr>
        <w:t>剂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209"/>
        </w:rPr>
        <w:t> </w:t>
      </w:r>
      <w:r w:rsidRPr="00B3349A">
        <w:rPr/>
        <w:lastRenderedPageBreak/>
        <w:t/>
      </w:r>
      <w:r>
        <w:rPr>
          <w:rFonts w:ascii="仿宋" w:eastAsia="仿宋" w:hAnsi="仿宋" w:cs="仿宋"/>
          <w:u w:val="none"/>
          <w:sz w:val="21"/>
          <w:position w:val="0"/>
          <w:color w:val="000000"/>
          <w:noProof w:val="true"/>
          <w:spacing w:val="-6"/>
          <w:w w:val="100"/>
        </w:rPr>
        <w:t>量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209"/>
        </w:rPr>
        <w:t> </w:t>
      </w:r>
      <w:r w:rsidRPr="00B3349A">
        <w:rPr/>
        <w:lastRenderedPageBreak/>
        <w:t/>
      </w:r>
      <w:r>
        <w:rPr>
          <w:rFonts w:ascii="仿宋" w:hAnsi="仿宋" w:cs="仿宋"/>
          <w:u w:val="none"/>
          <w:sz w:val="21"/>
          <w:position w:val="0"/>
          <w:color w:val="000000"/>
          <w:noProof w:val="true"/>
          <w:spacing w:val="-3"/>
          <w:w w:val="100"/>
        </w:rPr>
        <w:t>/</w:t>
      </w:r>
    </w:p>
    <w:p w:rsidR="005A76FB" w:rsidRDefault="005A76FB" w:rsidP="005A76FB">
      <w:pPr>
        <w:spacing w:before="0" w:after="0" w:line="27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仿宋" w:eastAsia="仿宋" w:hAnsi="仿宋" w:cs="仿宋"/>
          <w:u w:val="none"/>
          <w:sz w:val="21"/>
          <w:position w:val="0"/>
          <w:color w:val="000000"/>
          <w:noProof w:val="true"/>
          <w:spacing w:val="-6"/>
          <w:w w:val="100"/>
        </w:rPr>
        <w:t>浓度</w:t>
      </w:r>
    </w:p>
    <w:p w:rsidR="005A76FB" w:rsidRDefault="005A76FB" w:rsidP="005A76FB">
      <w:pPr>
        <w:spacing w:before="0" w:after="0" w:line="21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仿宋" w:eastAsia="仿宋" w:hAnsi="仿宋" w:cs="仿宋"/>
          <w:u w:val="none"/>
          <w:sz w:val="21"/>
          <w:position w:val="0"/>
          <w:color w:val="000000"/>
          <w:noProof w:val="true"/>
          <w:spacing w:val="18"/>
          <w:w w:val="100"/>
        </w:rPr>
        <w:t>给药期限</w:t>
      </w:r>
    </w:p>
    <w:p w:rsidR="005A76FB" w:rsidRDefault="005A76FB" w:rsidP="005A76FB">
      <w:pPr>
        <w:spacing w:before="0" w:after="0" w:line="27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仿宋" w:eastAsia="仿宋" w:hAnsi="仿宋" w:cs="仿宋"/>
          <w:u w:val="none"/>
          <w:sz w:val="21"/>
          <w:position w:val="0"/>
          <w:color w:val="000000"/>
          <w:noProof w:val="true"/>
          <w:spacing w:val="-6"/>
          <w:w w:val="100"/>
        </w:rPr>
        <w:t>和频率</w:t>
      </w:r>
    </w:p>
    <w:p w:rsidR="005A76FB" w:rsidRDefault="005A76FB" w:rsidP="005A76FB">
      <w:pPr>
        <w:spacing w:before="0" w:after="0" w:line="34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仿宋" w:eastAsia="仿宋" w:hAnsi="仿宋" w:cs="仿宋"/>
          <w:u w:val="none"/>
          <w:sz w:val="21"/>
          <w:position w:val="0"/>
          <w:color w:val="000000"/>
          <w:noProof w:val="true"/>
          <w:spacing w:val="-6"/>
          <w:w w:val="100"/>
        </w:rPr>
        <w:t>主要研究结果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998" w:bottom="698" w:left="1358" w:header="0" w:footer="0" w:gutter="0"/>
          <w:cols w:num="7" w:equalWidth="0">
            <w:col w:w="1749" w:space="0"/>
            <w:col w:w="727" w:space="0"/>
            <w:col w:w="964" w:space="0"/>
            <w:col w:w="716" w:space="0"/>
            <w:col w:w="945" w:space="0"/>
            <w:col w:w="1539" w:space="0"/>
            <w:col w:w="290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14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998" w:bottom="698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0" w:lineRule="exact"/>
        <w:ind w:firstLine="840" w:left="60"/>
        <w:jc w:val="left"/>
        <w:rPr/>
      </w:pPr>
      <w:r>
        <w:rPr>
          <w:rFonts w:ascii="仿宋" w:eastAsia="仿宋" w:hAnsi="仿宋" w:cs="仿宋"/>
          <w:u w:val="none"/>
          <w:sz w:val="24"/>
          <w:position w:val="0"/>
          <w:color w:val="000000"/>
          <w:noProof w:val="true"/>
          <w:spacing w:val="-6"/>
          <w:w w:val="100"/>
        </w:rPr>
        <w:t>一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75"/>
        </w:rPr>
        <w:t> </w:t>
      </w:r>
      <w:r>
        <w:rPr>
          <w:rFonts w:ascii="仿宋" w:eastAsia="仿宋" w:hAnsi="仿宋" w:cs="仿宋"/>
          <w:u w:val="none"/>
          <w:sz w:val="24"/>
          <w:position w:val="0"/>
          <w:color w:val="000000"/>
          <w:noProof w:val="true"/>
          <w:spacing w:val="-6"/>
          <w:w w:val="100"/>
        </w:rPr>
        <w:t>般</w:t>
      </w:r>
    </w:p>
    <w:p w:rsidR="005A76FB" w:rsidRDefault="005A76FB" w:rsidP="005A76FB">
      <w:pPr>
        <w:spacing w:before="0" w:after="0" w:line="312" w:lineRule="exact"/>
        <w:ind w:firstLine="840" w:left="60"/>
        <w:jc w:val="left"/>
        <w:rPr/>
      </w:pPr>
      <w:r>
        <w:rPr>
          <w:rFonts w:ascii="仿宋" w:eastAsia="仿宋" w:hAnsi="仿宋" w:cs="仿宋"/>
          <w:u w:val="none"/>
          <w:sz w:val="24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75"/>
        </w:rPr>
        <w:t> </w:t>
      </w:r>
      <w:r>
        <w:rPr>
          <w:rFonts w:ascii="仿宋" w:eastAsia="仿宋" w:hAnsi="仿宋" w:cs="仿宋"/>
          <w:u w:val="none"/>
          <w:sz w:val="24"/>
          <w:position w:val="0"/>
          <w:color w:val="000000"/>
          <w:noProof w:val="true"/>
          <w:spacing w:val="-6"/>
          <w:w w:val="100"/>
        </w:rPr>
        <w:t>理</w:t>
      </w:r>
    </w:p>
    <w:p w:rsidR="005A76FB" w:rsidRDefault="005A76FB" w:rsidP="005A76FB">
      <w:pPr>
        <w:spacing w:before="0" w:after="0" w:line="312" w:lineRule="exact"/>
        <w:ind w:firstLine="840" w:left="60"/>
        <w:jc w:val="left"/>
        <w:rPr/>
      </w:pPr>
      <w:r>
        <w:rPr>
          <w:rFonts w:ascii="仿宋" w:eastAsia="仿宋" w:hAnsi="仿宋" w:cs="仿宋"/>
          <w:u w:val="none"/>
          <w:sz w:val="24"/>
          <w:position w:val="0"/>
          <w:color w:val="000000"/>
          <w:noProof w:val="true"/>
          <w:spacing w:val="-6"/>
          <w:w w:val="100"/>
        </w:rPr>
        <w:t>学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75"/>
        </w:rPr>
        <w:t> </w:t>
      </w:r>
      <w:r>
        <w:rPr>
          <w:rFonts w:ascii="仿宋" w:eastAsia="仿宋" w:hAnsi="仿宋" w:cs="仿宋"/>
          <w:u w:val="none"/>
          <w:sz w:val="24"/>
          <w:position w:val="0"/>
          <w:color w:val="000000"/>
          <w:noProof w:val="true"/>
          <w:spacing w:val="-6"/>
          <w:w w:val="100"/>
        </w:rPr>
        <w:t>试</w:t>
      </w:r>
    </w:p>
    <w:p w:rsidR="005A76FB" w:rsidRDefault="005A76FB" w:rsidP="005A76FB">
      <w:pPr>
        <w:spacing w:before="0" w:after="0" w:line="312" w:lineRule="exact"/>
        <w:ind w:firstLine="840" w:left="60"/>
        <w:jc w:val="left"/>
        <w:rPr/>
      </w:pPr>
      <w:r>
        <w:rPr>
          <w:rFonts w:ascii="仿宋" w:eastAsia="仿宋" w:hAnsi="仿宋" w:cs="仿宋"/>
          <w:u w:val="none"/>
          <w:sz w:val="24"/>
          <w:position w:val="0"/>
          <w:color w:val="000000"/>
          <w:noProof w:val="true"/>
          <w:spacing w:val="-6"/>
          <w:w w:val="100"/>
        </w:rPr>
        <w:t>验</w:t>
      </w:r>
    </w:p>
    <w:p w:rsidR="005A76FB" w:rsidRDefault="005A76FB" w:rsidP="005A76FB">
      <w:pPr>
        <w:spacing w:before="0" w:after="0" w:line="440" w:lineRule="exact"/>
        <w:ind w:firstLine="840" w:left="60"/>
        <w:jc w:val="left"/>
        <w:rPr/>
      </w:pPr>
      <w:r>
        <w:rPr>
          <w:rFonts w:ascii="仿宋" w:eastAsia="仿宋" w:hAnsi="仿宋" w:cs="仿宋"/>
          <w:u w:val="none"/>
          <w:sz w:val="24"/>
          <w:position w:val="0"/>
          <w:color w:val="000000"/>
          <w:noProof w:val="true"/>
          <w:spacing w:val="-6"/>
          <w:w w:val="100"/>
        </w:rPr>
        <w:t>急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75"/>
        </w:rPr>
        <w:t> </w:t>
      </w:r>
      <w:r>
        <w:rPr>
          <w:rFonts w:ascii="仿宋" w:eastAsia="仿宋" w:hAnsi="仿宋" w:cs="仿宋"/>
          <w:u w:val="none"/>
          <w:sz w:val="24"/>
          <w:position w:val="0"/>
          <w:color w:val="000000"/>
          <w:noProof w:val="true"/>
          <w:spacing w:val="-6"/>
          <w:w w:val="100"/>
        </w:rPr>
        <w:t>性</w:t>
      </w:r>
    </w:p>
    <w:p w:rsidR="005A76FB" w:rsidRDefault="005A76FB" w:rsidP="005A76FB">
      <w:pPr>
        <w:spacing w:before="0" w:after="0" w:line="312" w:lineRule="exact"/>
        <w:ind w:firstLine="840" w:left="60"/>
        <w:jc w:val="left"/>
        <w:rPr/>
      </w:pPr>
      <w:r>
        <w:rPr>
          <w:rFonts w:ascii="仿宋" w:eastAsia="仿宋" w:hAnsi="仿宋" w:cs="仿宋"/>
          <w:u w:val="none"/>
          <w:sz w:val="24"/>
          <w:position w:val="0"/>
          <w:color w:val="000000"/>
          <w:noProof w:val="true"/>
          <w:spacing w:val="-6"/>
          <w:w w:val="100"/>
        </w:rPr>
        <w:t>毒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75"/>
        </w:rPr>
        <w:t> </w:t>
      </w:r>
      <w:r>
        <w:rPr>
          <w:rFonts w:ascii="仿宋" w:eastAsia="仿宋" w:hAnsi="仿宋" w:cs="仿宋"/>
          <w:u w:val="none"/>
          <w:sz w:val="24"/>
          <w:position w:val="0"/>
          <w:color w:val="000000"/>
          <w:noProof w:val="true"/>
          <w:spacing w:val="-6"/>
          <w:w w:val="100"/>
        </w:rPr>
        <w:t>性</w:t>
      </w:r>
    </w:p>
    <w:p w:rsidR="005A76FB" w:rsidRDefault="005A76FB" w:rsidP="005A76FB">
      <w:pPr>
        <w:spacing w:before="0" w:after="0" w:line="312" w:lineRule="exact"/>
        <w:ind w:firstLine="840" w:left="60"/>
        <w:jc w:val="left"/>
        <w:rPr/>
      </w:pPr>
      <w:r>
        <w:rPr>
          <w:rFonts w:ascii="仿宋" w:eastAsia="仿宋" w:hAnsi="仿宋" w:cs="仿宋"/>
          <w:u w:val="none"/>
          <w:sz w:val="24"/>
          <w:position w:val="0"/>
          <w:color w:val="000000"/>
          <w:noProof w:val="true"/>
          <w:spacing w:val="-6"/>
          <w:w w:val="100"/>
        </w:rPr>
        <w:t>试验</w:t>
      </w:r>
    </w:p>
    <w:p w:rsidR="005A76FB" w:rsidRDefault="005A76FB" w:rsidP="005A76FB">
      <w:pPr>
        <w:spacing w:before="0" w:after="0" w:line="413" w:lineRule="exact"/>
        <w:ind w:firstLine="840" w:left="60"/>
        <w:jc w:val="left"/>
        <w:rPr/>
      </w:pPr>
      <w:r>
        <w:rPr>
          <w:rFonts w:ascii="仿宋" w:hAnsi="仿宋" w:cs="仿宋"/>
          <w:u w:val="none"/>
          <w:sz w:val="21"/>
          <w:position w:val="0"/>
          <w:color w:val="000000"/>
          <w:noProof w:val="true"/>
          <w:spacing w:val="-3"/>
          <w:w w:val="100"/>
        </w:rPr>
        <w:t>.</w:t>
      </w:r>
    </w:p>
    <w:p w:rsidR="005A76FB" w:rsidRDefault="005A76FB" w:rsidP="005A76FB">
      <w:pPr>
        <w:spacing w:before="0" w:after="0" w:line="312" w:lineRule="exact"/>
        <w:ind w:firstLine="840" w:left="60"/>
        <w:jc w:val="left"/>
        <w:rPr/>
      </w:pPr>
      <w:r>
        <w:rPr>
          <w:rFonts w:ascii="仿宋" w:hAnsi="仿宋" w:cs="仿宋"/>
          <w:u w:val="none"/>
          <w:sz w:val="21"/>
          <w:position w:val="0"/>
          <w:color w:val="000000"/>
          <w:noProof w:val="true"/>
          <w:spacing w:val="-3"/>
          <w:w w:val="100"/>
        </w:rPr>
        <w:t>.</w:t>
      </w:r>
    </w:p>
    <w:p w:rsidR="005A76FB" w:rsidRDefault="005A76FB" w:rsidP="005A76FB">
      <w:pPr>
        <w:spacing w:before="0" w:after="0" w:line="312" w:lineRule="exact"/>
        <w:ind w:firstLine="840" w:left="60"/>
        <w:jc w:val="left"/>
        <w:rPr/>
      </w:pPr>
      <w:r>
        <w:rPr>
          <w:rFonts w:ascii="仿宋" w:hAnsi="仿宋" w:cs="仿宋"/>
          <w:u w:val="none"/>
          <w:sz w:val="21"/>
          <w:position w:val="0"/>
          <w:color w:val="000000"/>
          <w:noProof w:val="true"/>
          <w:spacing w:val="-3"/>
          <w:w w:val="100"/>
        </w:rPr>
        <w:t>.</w:t>
      </w:r>
    </w:p>
    <w:p w:rsidR="005A76FB" w:rsidRDefault="005A76FB" w:rsidP="005A76FB">
      <w:pPr>
        <w:spacing w:before="0" w:after="0" w:line="436" w:lineRule="exact"/>
        <w:ind w:firstLine="480" w:left="60"/>
        <w:jc w:val="left"/>
        <w:rPr/>
      </w:pPr>
      <w:r>
        <w:rPr>
          <w:rFonts w:ascii="仿宋" w:eastAsia="仿宋" w:hAnsi="仿宋" w:cs="仿宋"/>
          <w:u w:val="none"/>
          <w:sz w:val="24"/>
          <w:position w:val="0"/>
          <w:color w:val="000000"/>
          <w:noProof w:val="true"/>
          <w:spacing w:val="-7"/>
          <w:w w:val="100"/>
        </w:rPr>
        <w:t>注：表中研究项目并不是完全固定的，注册申请人应根据法规要求和品种特点适当</w:t>
      </w:r>
    </w:p>
    <w:p w:rsidR="005A76FB" w:rsidRDefault="005A76FB" w:rsidP="005A76FB">
      <w:pPr>
        <w:spacing w:before="0" w:after="0" w:line="468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4"/>
          <w:position w:val="0"/>
          <w:color w:val="000000"/>
          <w:noProof w:val="true"/>
          <w:spacing w:val="-6"/>
          <w:w w:val="100"/>
        </w:rPr>
        <w:t>调整。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25" w:lineRule="exact"/>
        <w:ind w:firstLine="560" w:left="6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于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已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有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国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内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外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临床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数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据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还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简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述临床试验的安全性结果。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24" w:lineRule="exact"/>
        <w:ind w:firstLine="413" w:left="60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（三）对药理毒理研究的综合分析和评价</w:t>
      </w:r>
    </w:p>
    <w:p w:rsidR="005A76FB" w:rsidRDefault="005A76FB" w:rsidP="005A76FB">
      <w:pPr>
        <w:spacing w:before="0" w:after="0" w:lineRule="exact" w:line="240"/>
        <w:ind w:firstLine="413" w:left="60"/>
        <w:rPr/>
      </w:pPr>
    </w:p>
    <w:p w:rsidR="005A76FB" w:rsidRDefault="005A76FB" w:rsidP="005A76FB">
      <w:pPr>
        <w:spacing w:before="0" w:after="0" w:lineRule="exact" w:line="240"/>
        <w:ind w:firstLine="413" w:left="60"/>
        <w:rPr/>
      </w:pPr>
    </w:p>
    <w:p w:rsidR="005A76FB" w:rsidRDefault="005A76FB" w:rsidP="005A76FB">
      <w:pPr>
        <w:spacing w:before="0" w:after="0" w:line="383" w:lineRule="exact"/>
        <w:ind w:firstLine="560" w:left="6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本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总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结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内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结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果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基础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目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选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择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设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计、试验方法和结果进行系统、客观的分析和评价。重点评价试验方法的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适用性、试验设计的合理性、药理毒理研究结果间的关联性、药理毒理研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究结果与药学和临床之间的关联性，进而结合立题依据权衡药物与现有临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床药物相比的潜在效益/风险，判断药物能否进入临床试验或生产上市，并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1" w:lineRule="exact"/>
        <w:ind w:firstLine="4488" w:left="60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7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1"/>
          <w:pgMar w:top="938" w:right="998" w:bottom="698" w:left="1358" w:header="0" w:footer="0" w:gutter="0"/>
          <w:cols w:num="1" w:equalWidth="0">
            <w:col w:w="9549" w:space="0"/>
          </w:cols>
          <w:docGrid w:type="lines" w:linePitch="312"/>
        </w:sectPr>
      </w:pPr>
    </w:p>
    <w:bookmarkStart w:id="8" w:name="8"/>
    <w:bookmarkEnd w:id="8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55"/>
        <w:ind/>
        <w:rPr/>
      </w:pPr>
    </w:p>
    <w:p w:rsidR="005A76FB" w:rsidRDefault="005A76FB" w:rsidP="005A76FB">
      <w:pPr>
        <w:spacing w:before="0" w:after="0" w:line="279" w:lineRule="exact"/>
        <w:ind w:left="-1357" w:firstLine="141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为其临床试验或临床应用提供信息。</w:t>
      </w:r>
    </w:p>
    <w:p w:rsidR="005A76FB" w:rsidRDefault="005A76FB" w:rsidP="005A76FB">
      <w:pPr>
        <w:spacing w:before="0" w:after="0" w:lineRule="exact" w:line="240"/>
        <w:ind w:left="-1357" w:firstLine="1418"/>
        <w:rPr/>
      </w:pPr>
    </w:p>
    <w:p w:rsidR="005A76FB" w:rsidRDefault="005A76FB" w:rsidP="005A76FB">
      <w:pPr>
        <w:spacing w:before="0" w:after="0" w:line="383" w:lineRule="exact"/>
        <w:ind w:firstLine="197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本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内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不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毒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研究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结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果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复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述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不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资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料的详细摘要简单组合，而应充分体现注册申请人对所申请药物的综合认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识。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404" w:lineRule="exact"/>
        <w:ind w:firstLine="2057" w:left="-135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6"/>
          <w:w w:val="100"/>
        </w:rPr>
        <w:t>1、研究项目选择的依据</w:t>
      </w:r>
    </w:p>
    <w:p w:rsidR="005A76FB" w:rsidRDefault="005A76FB" w:rsidP="005A76FB">
      <w:pPr>
        <w:spacing w:before="0" w:after="0" w:lineRule="exact" w:line="240"/>
        <w:ind w:firstLine="2057" w:left="-1357"/>
        <w:rPr/>
      </w:pPr>
    </w:p>
    <w:p w:rsidR="005A76FB" w:rsidRDefault="005A76FB" w:rsidP="005A76FB">
      <w:pPr>
        <w:spacing w:before="0" w:after="0" w:line="364" w:lineRule="exact"/>
        <w:ind w:firstLine="197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由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于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点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段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等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不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注册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提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交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毒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项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目不一定与法规要求完全吻合。此时，注册申请人应从立题依据、药物临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床适应症、临床试验方案、用药人群等方面提供依据，说明申报资料中研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究项目选择的合理性。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404" w:lineRule="exact"/>
        <w:ind w:firstLine="2057" w:left="-135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2、药物的有效性</w:t>
      </w:r>
    </w:p>
    <w:p w:rsidR="005A76FB" w:rsidRDefault="005A76FB" w:rsidP="005A76FB">
      <w:pPr>
        <w:spacing w:before="0" w:after="0" w:lineRule="exact" w:line="240"/>
        <w:ind w:firstLine="2057" w:left="-1357"/>
        <w:rPr/>
      </w:pPr>
    </w:p>
    <w:p w:rsidR="005A76FB" w:rsidRDefault="005A76FB" w:rsidP="005A76FB">
      <w:pPr>
        <w:spacing w:before="0" w:after="0" w:line="364" w:lineRule="exact"/>
        <w:ind w:firstLine="1966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3"/>
          <w:w w:val="100"/>
        </w:rPr>
        <w:t>2.1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对试验设计和方法的评价</w:t>
      </w:r>
    </w:p>
    <w:p w:rsidR="005A76FB" w:rsidRDefault="005A76FB" w:rsidP="005A76FB">
      <w:pPr>
        <w:spacing w:before="0" w:after="0" w:lineRule="exact" w:line="240"/>
        <w:ind w:firstLine="1966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（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验模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型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主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检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测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析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法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等）的适用性和可靠性进行评价，阐明是否存在影响试验结果的因素。同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时结合药物特点和立题依据等评价试验设计的合理性。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3"/>
          <w:w w:val="100"/>
        </w:rPr>
        <w:t>2.2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对结果的分析和评价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析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效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（起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效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间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作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度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量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效关系、有效剂量等）及可能的作用靶点和机制。根据有效性试验结果和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相关临床资料，预测药物在临床上的有效性，并结合立题依据评价其与现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有药物相比在有效性方面的潜在优势和不足。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在分析和评价的过程中，一般应关注以下问题：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●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化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性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质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化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学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成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杂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质等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学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面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差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异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能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影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响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ectPr w:rsidR="005A76FB" w:rsidSect="005A76FB">
          <w:type w:val="continuous"/>
          <w:pgSz w:w="11904" w:h="16840"/>
          <w:pgMar w:top="938" w:right="998" w:bottom="698" w:left="1358" w:header="0" w:footer="0" w:gutter="0"/>
        </w:sectPr>
        <w:spacing w:before="0" w:after="0" w:line="250" w:lineRule="exact"/>
        <w:ind w:firstLine="5905" w:left="-1357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8</w:t>
      </w:r>
    </w:p>
    <w:bookmarkStart w:id="9" w:name="9"/>
    <w:bookmarkEnd w:id="9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55"/>
        <w:ind/>
        <w:rPr/>
      </w:pPr>
    </w:p>
    <w:p w:rsidR="005A76FB" w:rsidRDefault="005A76FB" w:rsidP="005A76FB">
      <w:pPr>
        <w:spacing w:before="0" w:after="0" w:line="279" w:lineRule="exact"/>
        <w:ind w:left="-1357" w:firstLine="141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毒理研究的结果。注册申请人应对非临床有效性研究用受试物、临床试验</w:t>
      </w:r>
    </w:p>
    <w:p w:rsidR="005A76FB" w:rsidRDefault="005A76FB" w:rsidP="005A76FB">
      <w:pPr>
        <w:spacing w:before="0" w:after="0" w:lineRule="exact" w:line="240"/>
        <w:ind w:left="-1357" w:firstLine="1418"/>
        <w:rPr/>
      </w:pPr>
    </w:p>
    <w:p w:rsidR="005A76FB" w:rsidRDefault="005A76FB" w:rsidP="005A76FB">
      <w:pPr>
        <w:spacing w:before="0" w:after="0" w:line="383" w:lineRule="exact"/>
        <w:ind w:firstLine="141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用药物和上市药品药学方面的差异进行比较，并评价上述差异可能对药物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非临床和临床有效性带来的影响。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●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析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不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效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学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验或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献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料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之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间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效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学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与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代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动力学试验或文献资料之间的关系，以助于解释药效学试验结果或阐明药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物的有效性特点。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●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某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些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情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况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下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不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或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献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资料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结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果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不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一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此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申请人应阐明不同试验或文献资料结果之间的差异，并分析产生差异的原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因及其对药物有效性评价的影响。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●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于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申请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效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学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结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果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临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床有效性的预测作用，以及与国内外相同/同类药物临床有效性之间的相关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性。对于申请生产上市的药物，申请人还应对在临床试验期间获得的非临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床有效性研究结果进行评价。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404" w:lineRule="exact"/>
        <w:ind w:firstLine="2057" w:left="-135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3、药物的安全性</w:t>
      </w:r>
    </w:p>
    <w:p w:rsidR="005A76FB" w:rsidRDefault="005A76FB" w:rsidP="005A76FB">
      <w:pPr>
        <w:spacing w:before="0" w:after="0" w:lineRule="exact" w:line="240"/>
        <w:ind w:firstLine="2057" w:left="-1357"/>
        <w:rPr/>
      </w:pPr>
    </w:p>
    <w:p w:rsidR="005A76FB" w:rsidRDefault="005A76FB" w:rsidP="005A76FB">
      <w:pPr>
        <w:spacing w:before="0" w:after="0" w:line="36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3"/>
          <w:w w:val="100"/>
        </w:rPr>
        <w:t>3.1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对试验设计和过程的评价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明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毒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学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否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执行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非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量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管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规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范》。对于没有执行《药品非临床研究质量管理规范》的部分试验，应解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释原因，说明是否对试验结果产生影响。同时结合药物特点和立题依据等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评价试验设计的合理性。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3"/>
          <w:w w:val="100"/>
        </w:rPr>
        <w:t>3.2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对结果的分析和评价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综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合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析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动物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中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毒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性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官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或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毒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ectPr w:rsidR="005A76FB" w:rsidSect="005A76FB">
          <w:type w:val="continuous"/>
          <w:pgSz w:w="11904" w:h="16841"/>
          <w:pgMar w:top="938" w:right="998" w:bottom="698" w:left="1358" w:header="0" w:footer="0" w:gutter="0"/>
        </w:sectPr>
        <w:spacing w:before="0" w:after="0" w:line="250" w:lineRule="exact"/>
        <w:ind w:firstLine="5905" w:left="-1357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9</w:t>
      </w:r>
    </w:p>
    <w:bookmarkStart w:id="10" w:name="10"/>
    <w:bookmarkEnd w:id="10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55"/>
        <w:ind/>
        <w:rPr/>
      </w:pPr>
    </w:p>
    <w:p w:rsidR="005A76FB" w:rsidRDefault="005A76FB" w:rsidP="005A76FB">
      <w:pPr>
        <w:spacing w:before="0" w:after="0" w:line="279" w:lineRule="exact"/>
        <w:ind w:left="-1357" w:firstLine="141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16"/>
          <w:w w:val="100"/>
        </w:rPr>
        <w:t>性反应的性质、程度、动态变化和可恢复性，并确定无毒性反应剂量</w:t>
      </w:r>
    </w:p>
    <w:p w:rsidR="005A76FB" w:rsidRDefault="005A76FB" w:rsidP="005A76FB">
      <w:pPr>
        <w:spacing w:before="0" w:after="0" w:lineRule="exact" w:line="240"/>
        <w:ind w:left="-1357" w:firstLine="1418"/>
        <w:rPr/>
      </w:pPr>
    </w:p>
    <w:p w:rsidR="005A76FB" w:rsidRDefault="005A76FB" w:rsidP="005A76FB">
      <w:pPr>
        <w:spacing w:before="0" w:after="0" w:line="404" w:lineRule="exact"/>
        <w:ind w:firstLine="141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6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NOAEL</w:t>
      </w:r>
      <w:r>
        <w:rPr>
          <w:rFonts w:ascii="仿宋" w:eastAsia="仿宋" w:hAnsi="仿宋" w:cs="仿宋"/>
          <w:u w:val="none"/>
          <w:sz w:val="28"/>
          <w:position w:val="2.12496948"/>
          <w:color w:val="000000"/>
          <w:noProof w:val="true"/>
          <w:spacing w:val="-5"/>
          <w:w w:val="100"/>
        </w:rPr>
        <w:t>）；预测药物在临床上可能的毒性靶器官或靶组织，毒性反应的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63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性质、程度、可恢复性、动态变化、监测指标，以及安全范围等。并结合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立题依据预测其与现有药物相比在安全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性方面的潜在优势和不足。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在分析和评价过程中应关注以下内容：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●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毒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受试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市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品在理化性质、化学组成和杂质等药学方面的差异进行比较，评价这些差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异可能对药物非临床和临床安全性带来的影响。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●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析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不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毒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学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验或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献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料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之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毒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学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效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学、药代/毒代动力学（暴露量和/或组织分布等）试验或文献资料结果之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间的关系，以助于解释毒理学研究结果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或阐明药物的安全性特点。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●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某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些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情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况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下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不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或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献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资料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结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果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不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一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此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申请人应阐明不同试验或文献资料结果之间的差异，并分析产生差异的原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因及其对药物安全性评价的影响。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●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于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申请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据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毒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学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结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果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预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测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安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性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与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相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0"/>
          <w:w w:val="100"/>
        </w:rPr>
        <w:t>同/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类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安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性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之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相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关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性。对于申请上市的药物，申请人还应评价在临床试验期间获得的非临床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安全性研究结果。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404" w:lineRule="exact"/>
        <w:ind w:firstLine="2057" w:left="-1357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4、综合评价</w:t>
      </w:r>
    </w:p>
    <w:p w:rsidR="005A76FB" w:rsidRDefault="005A76FB" w:rsidP="005A76FB">
      <w:pPr>
        <w:spacing w:before="0" w:after="0" w:lineRule="exact" w:line="240"/>
        <w:ind w:firstLine="2057" w:left="-1357"/>
        <w:rPr/>
      </w:pPr>
    </w:p>
    <w:p w:rsidR="005A76FB" w:rsidRDefault="005A76FB" w:rsidP="005A76FB">
      <w:pPr>
        <w:spacing w:before="0" w:after="0" w:line="364" w:lineRule="exact"/>
        <w:ind w:firstLine="197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结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合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学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点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、推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荐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适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群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</w:p>
    <w:p w:rsidR="005A76FB" w:rsidRDefault="005A76FB" w:rsidP="005A76FB">
      <w:pPr>
        <w:spacing w:before="0" w:after="0" w:lineRule="exact" w:line="240"/>
        <w:ind w:firstLine="197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根据非临床研究或已有的临床试验信息，总结药物在临床试验或临床使用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ectPr w:rsidR="005A76FB" w:rsidSect="005A76FB">
          <w:type w:val="continuous"/>
          <w:pgSz w:w="11904" w:h="16840"/>
          <w:pgMar w:top="938" w:right="998" w:bottom="698" w:left="1358" w:header="0" w:footer="0" w:gutter="0"/>
        </w:sectPr>
        <w:spacing w:before="0" w:after="0" w:line="250" w:lineRule="exact"/>
        <w:ind w:firstLine="5861" w:left="-1357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10</w:t>
      </w:r>
    </w:p>
    <w:bookmarkStart w:id="11" w:name="11"/>
    <w:bookmarkEnd w:id="1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55"/>
        <w:ind/>
        <w:rPr/>
      </w:pPr>
    </w:p>
    <w:p w:rsidR="005A76FB" w:rsidRDefault="005A76FB" w:rsidP="005A76FB">
      <w:pPr>
        <w:spacing w:before="0" w:after="0" w:line="279" w:lineRule="exact"/>
        <w:ind w:left="-1221" w:firstLine="141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中可能的有效性和安全性特点，评价立题的合理性。结合已有药物的应用</w:t>
      </w:r>
    </w:p>
    <w:p w:rsidR="005A76FB" w:rsidRDefault="005A76FB" w:rsidP="005A76FB">
      <w:pPr>
        <w:spacing w:before="0" w:after="0" w:lineRule="exact" w:line="240"/>
        <w:ind w:left="-1221" w:firstLine="1418"/>
        <w:rPr/>
      </w:pPr>
    </w:p>
    <w:p w:rsidR="005A76FB" w:rsidRDefault="005A76FB" w:rsidP="005A76FB">
      <w:pPr>
        <w:spacing w:before="0" w:after="0" w:line="383" w:lineRule="exact"/>
        <w:ind w:firstLine="1418" w:left="-122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现状，权衡药物在临床上的潜在效益/风险，判断药物能否进入临床试验或</w:t>
      </w:r>
    </w:p>
    <w:p w:rsidR="005A76FB" w:rsidRDefault="005A76FB" w:rsidP="005A76FB">
      <w:pPr>
        <w:spacing w:before="0" w:after="0" w:lineRule="exact" w:line="240"/>
        <w:ind w:firstLine="1418" w:left="-1221"/>
        <w:rPr/>
      </w:pPr>
    </w:p>
    <w:p w:rsidR="005A76FB" w:rsidRDefault="005A76FB" w:rsidP="005A76FB">
      <w:pPr>
        <w:spacing w:before="0" w:after="0" w:line="384" w:lineRule="exact"/>
        <w:ind w:firstLine="1418" w:left="-122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生产上市。</w:t>
      </w:r>
    </w:p>
    <w:p w:rsidR="005A76FB" w:rsidRDefault="005A76FB" w:rsidP="005A76FB">
      <w:pPr>
        <w:spacing w:before="0" w:after="0" w:lineRule="exact" w:line="240"/>
        <w:ind w:firstLine="1418" w:left="-1221"/>
        <w:rPr/>
      </w:pPr>
    </w:p>
    <w:p w:rsidR="005A76FB" w:rsidRDefault="005A76FB" w:rsidP="005A76FB">
      <w:pPr>
        <w:spacing w:before="0" w:after="0" w:line="384" w:lineRule="exact"/>
        <w:ind w:firstLine="1978" w:left="-122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据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点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已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有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药理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毒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信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等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荐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适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</w:p>
    <w:p w:rsidR="005A76FB" w:rsidRDefault="005A76FB" w:rsidP="005A76FB">
      <w:pPr>
        <w:spacing w:before="0" w:after="0" w:lineRule="exact" w:line="240"/>
        <w:ind w:firstLine="1978" w:left="-1221"/>
        <w:rPr/>
      </w:pPr>
    </w:p>
    <w:p w:rsidR="005A76FB" w:rsidRDefault="005A76FB" w:rsidP="005A76FB">
      <w:pPr>
        <w:spacing w:before="0" w:after="0" w:line="384" w:lineRule="exact"/>
        <w:ind w:firstLine="1418" w:left="-122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为临床试验方案（如用药剂量、用药途径、用药频率和期限等）提供相关</w:t>
      </w:r>
    </w:p>
    <w:p w:rsidR="005A76FB" w:rsidRDefault="005A76FB" w:rsidP="005A76FB">
      <w:pPr>
        <w:spacing w:before="0" w:after="0" w:lineRule="exact" w:line="240"/>
        <w:ind w:firstLine="1418" w:left="-1221"/>
        <w:rPr/>
      </w:pPr>
    </w:p>
    <w:p w:rsidR="005A76FB" w:rsidRDefault="005A76FB" w:rsidP="005A76FB">
      <w:pPr>
        <w:spacing w:before="0" w:after="0" w:line="384" w:lineRule="exact"/>
        <w:ind w:firstLine="1418" w:left="-122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信息，提示药物在临床上可能出现的安全性问题及需重点监测的指标，必</w:t>
      </w:r>
    </w:p>
    <w:p w:rsidR="005A76FB" w:rsidRDefault="005A76FB" w:rsidP="005A76FB">
      <w:pPr>
        <w:spacing w:before="0" w:after="0" w:lineRule="exact" w:line="240"/>
        <w:ind w:firstLine="1418" w:left="-1221"/>
        <w:rPr/>
      </w:pPr>
    </w:p>
    <w:p w:rsidR="005A76FB" w:rsidRDefault="005A76FB" w:rsidP="005A76FB">
      <w:pPr>
        <w:spacing w:before="0" w:after="0" w:line="384" w:lineRule="exact"/>
        <w:ind w:firstLine="1418" w:left="-122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要时限定临床试验受试人群或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市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后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使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群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。</w:t>
      </w:r>
    </w:p>
    <w:p w:rsidR="005A76FB" w:rsidRDefault="005A76FB" w:rsidP="005A76FB">
      <w:pPr>
        <w:spacing w:before="0" w:after="0" w:lineRule="exact" w:line="240"/>
        <w:ind w:firstLine="1418" w:left="-1221"/>
        <w:rPr/>
      </w:pPr>
    </w:p>
    <w:p w:rsidR="005A76FB" w:rsidRDefault="005A76FB" w:rsidP="005A76FB">
      <w:pPr>
        <w:spacing w:before="0" w:after="0" w:line="384" w:lineRule="exact"/>
        <w:ind w:firstLine="1978" w:left="-122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生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产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市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请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人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注药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毒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临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床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结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果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之</w:t>
      </w:r>
    </w:p>
    <w:p w:rsidR="005A76FB" w:rsidRDefault="005A76FB" w:rsidP="005A76FB">
      <w:pPr>
        <w:spacing w:before="0" w:after="0" w:lineRule="exact" w:line="240"/>
        <w:ind w:firstLine="1978" w:left="-1221"/>
        <w:rPr/>
      </w:pPr>
    </w:p>
    <w:p w:rsidR="005A76FB" w:rsidRDefault="005A76FB" w:rsidP="005A76FB">
      <w:pPr>
        <w:spacing w:before="0" w:after="0" w:line="384" w:lineRule="exact"/>
        <w:ind w:firstLine="1418" w:left="-122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2"/>
          <w:w w:val="100"/>
        </w:rPr>
        <w:t>间的相关性；按相关指导原则的要求，提供撰写说明书所需的非临床有效</w:t>
      </w:r>
    </w:p>
    <w:p w:rsidR="005A76FB" w:rsidRDefault="005A76FB" w:rsidP="005A76FB">
      <w:pPr>
        <w:spacing w:before="0" w:after="0" w:lineRule="exact" w:line="240"/>
        <w:ind w:firstLine="1418" w:left="-1221"/>
        <w:rPr/>
      </w:pPr>
    </w:p>
    <w:p w:rsidR="005A76FB" w:rsidRDefault="005A76FB" w:rsidP="005A76FB">
      <w:pPr>
        <w:spacing w:before="0" w:after="0" w:line="384" w:lineRule="exact"/>
        <w:ind w:firstLine="1418" w:left="-122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性和安全性信息。</w:t>
      </w:r>
    </w:p>
    <w:p w:rsidR="005A76FB" w:rsidRDefault="005A76FB" w:rsidP="005A76FB">
      <w:pPr>
        <w:spacing w:before="0" w:after="0" w:lineRule="exact" w:line="240"/>
        <w:ind w:firstLine="1418" w:left="-1221"/>
        <w:rPr/>
      </w:pPr>
    </w:p>
    <w:p w:rsidR="005A76FB" w:rsidRDefault="005A76FB" w:rsidP="005A76FB">
      <w:pPr>
        <w:spacing w:before="0" w:after="0" w:lineRule="exact" w:line="240"/>
        <w:ind w:firstLine="1418" w:left="-1221"/>
        <w:rPr/>
      </w:pPr>
    </w:p>
    <w:p w:rsidR="005A76FB" w:rsidRDefault="005A76FB" w:rsidP="005A76FB">
      <w:pPr>
        <w:spacing w:before="0" w:after="0" w:line="424" w:lineRule="exact"/>
        <w:ind w:firstLine="1831" w:left="-1221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（四）参考资料</w:t>
      </w:r>
    </w:p>
    <w:p w:rsidR="005A76FB" w:rsidRDefault="005A76FB" w:rsidP="005A76FB">
      <w:pPr>
        <w:spacing w:before="0" w:after="0" w:lineRule="exact" w:line="240"/>
        <w:ind w:firstLine="1831" w:left="-1221"/>
        <w:rPr/>
      </w:pPr>
    </w:p>
    <w:p w:rsidR="005A76FB" w:rsidRDefault="005A76FB" w:rsidP="005A76FB">
      <w:pPr>
        <w:spacing w:before="0" w:after="0" w:lineRule="exact" w:line="240"/>
        <w:ind w:firstLine="1831" w:left="-1221"/>
        <w:rPr/>
      </w:pPr>
    </w:p>
    <w:p w:rsidR="005A76FB" w:rsidRDefault="005A76FB" w:rsidP="005A76FB">
      <w:pPr>
        <w:spacing w:before="0" w:after="0" w:line="384" w:lineRule="exact"/>
        <w:ind w:firstLine="1978" w:left="-122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毒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料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综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述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中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报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4"/>
          <w:w w:val="100"/>
        </w:rPr>
        <w:t>资料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数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据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参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考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献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明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。</w:t>
      </w:r>
    </w:p>
    <w:p w:rsidR="005A76FB" w:rsidRDefault="005A76FB" w:rsidP="005A76FB">
      <w:pPr>
        <w:spacing w:before="0" w:after="0" w:lineRule="exact" w:line="240"/>
        <w:ind w:firstLine="1978" w:left="-1221"/>
        <w:rPr/>
      </w:pPr>
    </w:p>
    <w:p w:rsidR="005A76FB" w:rsidRDefault="005A76FB" w:rsidP="005A76FB">
      <w:pPr>
        <w:spacing w:before="0" w:after="0" w:line="384" w:lineRule="exact"/>
        <w:ind w:firstLine="1418" w:left="-122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引用申报资料数据者，应在正文引用处注明申报资料项目名称和对应页码；</w:t>
      </w:r>
    </w:p>
    <w:p w:rsidR="005A76FB" w:rsidRDefault="005A76FB" w:rsidP="005A76FB">
      <w:pPr>
        <w:spacing w:before="0" w:after="0" w:lineRule="exact" w:line="240"/>
        <w:ind w:firstLine="1418" w:left="-1221"/>
        <w:rPr/>
      </w:pPr>
    </w:p>
    <w:p w:rsidR="005A76FB" w:rsidRDefault="005A76FB" w:rsidP="005A76FB">
      <w:pPr>
        <w:spacing w:before="0" w:after="0" w:line="384" w:lineRule="exact"/>
        <w:ind w:firstLine="1418" w:left="-122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引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用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参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考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文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献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者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在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“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参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考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资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料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”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部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分按引用顺序列出参考文献目录。</w:t>
      </w:r>
    </w:p>
    <w:p w:rsidR="005A76FB" w:rsidRDefault="005A76FB" w:rsidP="005A76FB">
      <w:pPr>
        <w:spacing w:before="0" w:after="0" w:lineRule="exact" w:line="240"/>
        <w:ind w:firstLine="1418" w:left="-1221"/>
        <w:rPr/>
      </w:pPr>
    </w:p>
    <w:p w:rsidR="005A76FB" w:rsidRDefault="005A76FB" w:rsidP="005A76FB">
      <w:pPr>
        <w:spacing w:before="0" w:after="0" w:lineRule="exact" w:line="240"/>
        <w:ind w:firstLine="1418" w:left="-1221"/>
        <w:rPr/>
      </w:pPr>
    </w:p>
    <w:p w:rsidR="005A76FB" w:rsidRDefault="005A76FB" w:rsidP="005A76FB">
      <w:pPr>
        <w:spacing w:before="0" w:after="0" w:lineRule="exact" w:line="240"/>
        <w:ind w:firstLine="1418" w:left="-1221"/>
        <w:rPr/>
      </w:pPr>
    </w:p>
    <w:p w:rsidR="005A76FB" w:rsidRDefault="005A76FB" w:rsidP="005A76FB">
      <w:pPr>
        <w:spacing w:before="0" w:after="0" w:line="328" w:lineRule="exact"/>
        <w:ind w:firstLine="1418" w:left="-1221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三、参考文献</w:t>
      </w:r>
    </w:p>
    <w:p w:rsidR="005A76FB" w:rsidRDefault="005A76FB" w:rsidP="005A76FB">
      <w:pPr>
        <w:spacing w:before="0" w:after="0" w:lineRule="exact" w:line="240"/>
        <w:ind w:firstLine="1418" w:left="-1221"/>
        <w:rPr/>
      </w:pPr>
    </w:p>
    <w:p w:rsidR="005A76FB" w:rsidRDefault="005A76FB" w:rsidP="005A76FB">
      <w:pPr>
        <w:spacing w:before="0" w:after="0" w:lineRule="exact" w:line="468"/>
        <w:ind w:firstLine="1418" w:left="-1221"/>
        <w:rPr/>
      </w:pPr>
    </w:p>
    <w:p w:rsidR="005A76FB" w:rsidRDefault="005A76FB" w:rsidP="005A76FB">
      <w:pPr>
        <w:spacing w:before="0" w:after="0" w:line="310" w:lineRule="exact"/>
        <w:ind w:firstLine="1978" w:left="-1221"/>
        <w:jc w:val="left"/>
        <w:rPr/>
      </w:pP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4"/>
          <w:w w:val="100"/>
        </w:rPr>
        <w:t>1、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U.S.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7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Department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7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7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Health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7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7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Human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7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Services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7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&amp;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7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Food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7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7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Drug</w:t>
      </w:r>
    </w:p>
    <w:p w:rsidR="005A76FB" w:rsidRDefault="005A76FB" w:rsidP="005A76FB">
      <w:pPr>
        <w:spacing w:before="0" w:after="0" w:lineRule="exact" w:line="240"/>
        <w:ind w:firstLine="1978" w:left="-1221"/>
        <w:rPr/>
      </w:pPr>
    </w:p>
    <w:p w:rsidR="005A76FB" w:rsidRDefault="005A76FB" w:rsidP="005A76FB">
      <w:pPr>
        <w:spacing w:before="0" w:after="0" w:line="384" w:lineRule="exact"/>
        <w:ind w:firstLine="1418" w:left="-1221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Administration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：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Guidance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3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3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Reviewers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：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Pharmacology/Toxicology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3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Review</w:t>
      </w:r>
    </w:p>
    <w:p w:rsidR="005A76FB" w:rsidRDefault="005A76FB" w:rsidP="005A76FB">
      <w:pPr>
        <w:spacing w:before="0" w:after="0" w:lineRule="exact" w:line="240"/>
        <w:ind w:firstLine="1418" w:left="-1221"/>
        <w:rPr/>
      </w:pPr>
    </w:p>
    <w:p w:rsidR="005A76FB" w:rsidRDefault="005A76FB" w:rsidP="005A76FB">
      <w:pPr>
        <w:spacing w:before="0" w:after="0" w:line="384" w:lineRule="exact"/>
        <w:ind w:firstLine="1418" w:left="-1221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Format.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May,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2001.</w:t>
      </w:r>
    </w:p>
    <w:p w:rsidR="005A76FB" w:rsidRDefault="005A76FB" w:rsidP="005A76FB">
      <w:pPr>
        <w:spacing w:before="0" w:after="0" w:lineRule="exact" w:line="240"/>
        <w:ind w:firstLine="1418" w:left="-1221"/>
        <w:rPr/>
      </w:pPr>
    </w:p>
    <w:p w:rsidR="005A76FB" w:rsidRDefault="005A76FB" w:rsidP="005A76FB">
      <w:pPr>
        <w:spacing w:before="0" w:after="0" w:line="384" w:lineRule="exact"/>
        <w:ind w:firstLine="1978" w:left="-1221"/>
        <w:jc w:val="left"/>
        <w:rPr/>
      </w:pP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4"/>
          <w:w w:val="100"/>
        </w:rPr>
        <w:t>2、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ICH/M4S: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CTD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6"/>
          <w:w w:val="100"/>
        </w:rPr>
        <w:t>－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9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Safety.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August,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2001.</w:t>
      </w:r>
    </w:p>
    <w:p w:rsidR="005A76FB" w:rsidRDefault="005A76FB" w:rsidP="005A76FB">
      <w:pPr>
        <w:spacing w:before="0" w:after="0" w:lineRule="exact" w:line="240"/>
        <w:ind w:firstLine="1978" w:left="-1221"/>
        <w:rPr/>
      </w:pPr>
    </w:p>
    <w:p w:rsidR="005A76FB" w:rsidRDefault="005A76FB" w:rsidP="005A76FB">
      <w:pPr>
        <w:spacing w:before="0" w:after="0" w:lineRule="exact" w:line="240"/>
        <w:ind w:firstLine="1978" w:left="-1221"/>
        <w:rPr/>
      </w:pPr>
    </w:p>
    <w:p w:rsidR="005A76FB" w:rsidRDefault="005A76FB" w:rsidP="005A76FB">
      <w:pPr>
        <w:spacing w:before="0" w:after="0" w:lineRule="exact" w:line="240"/>
        <w:ind w:firstLine="1978" w:left="-1221"/>
        <w:rPr/>
      </w:pPr>
    </w:p>
    <w:p w:rsidR="005A76FB" w:rsidRDefault="005A76FB" w:rsidP="005A76FB">
      <w:pPr>
        <w:sectPr w:rsidR="005A76FB" w:rsidSect="005A76FB">
          <w:type w:val="continuous"/>
          <w:pgSz w:w="11904" w:h="16841"/>
          <w:pgMar w:top="938" w:right="862" w:bottom="698" w:left="1222" w:header="0" w:footer="0" w:gutter="0"/>
        </w:sectPr>
        <w:spacing w:before="0" w:after="0" w:line="400" w:lineRule="exact"/>
        <w:ind w:firstLine="5863" w:left="-1221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7"/>
          <w:w w:val="100"/>
        </w:rPr>
        <w:t>11</w:t>
      </w:r>
    </w:p>
    <w:bookmarkStart w:id="12" w:name="12"/>
    <w:bookmarkEnd w:id="1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58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998" w:bottom="698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20" w:lineRule="exact"/>
        <w:ind w:left="60" w:firstLine="0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四、著者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478"/>
        <w:ind w:left="60" w:firstLine="0"/>
        <w:rPr/>
      </w:pPr>
    </w:p>
    <w:p w:rsidR="005A76FB" w:rsidRDefault="005A76FB" w:rsidP="005A76FB">
      <w:pPr>
        <w:spacing w:before="0" w:after="0" w:line="279" w:lineRule="exact"/>
        <w:ind w:firstLine="475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《化学药物申报资料撰写的格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式和内容技术指导原则》课题研究组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998" w:bottom="698" w:left="1358" w:header="0" w:footer="0" w:gutter="0"/>
          <w:cols w:num="1" w:equalWidth="0">
            <w:col w:w="954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240"/>
        <w:ind w:firstLine="475" w:left="60"/>
        <w:rPr/>
      </w:pPr>
    </w:p>
    <w:p w:rsidR="005A76FB" w:rsidRDefault="005A76FB" w:rsidP="005A76FB">
      <w:pPr>
        <w:spacing w:before="0" w:after="0" w:lineRule="exact" w:line="409"/>
        <w:ind w:firstLine="475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998" w:bottom="698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9" w:lineRule="exact"/>
        <w:ind w:firstLine="0" w:left="4503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12</w:t>
      </w:r>
    </w:p>
    <w:sectPr w:rsidR="005A76FB" w:rsidSect="005A76FB">
      <w:type w:val="continuous"/>
      <w:pgSz w:w="11904" w:h="16840"/>
      <w:pgMar w:top="938" w:right="998" w:bottom="698" w:left="1358" w:header="0" w:footer="0" w:gutter="0"/>
      <w:cols w:num="1" w:equalWidth="0">
        <w:col w:w="9549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hyperlink" Target="file:\\\3" TargetMode="External" />
    <Relationship Id="rId11" Type="http://schemas.openxmlformats.org/officeDocument/2006/relationships/hyperlink" Target="file:\\\3" TargetMode="External" />
    <Relationship Id="rId12" Type="http://schemas.openxmlformats.org/officeDocument/2006/relationships/hyperlink" Target="file:\\\3" TargetMode="External" />
    <Relationship Id="rId13" Type="http://schemas.openxmlformats.org/officeDocument/2006/relationships/hyperlink" Target="file:\\\3" TargetMode="External" />
    <Relationship Id="rId14" Type="http://schemas.openxmlformats.org/officeDocument/2006/relationships/hyperlink" Target="file:\\\3" TargetMode="External" />
    <Relationship Id="rId15" Type="http://schemas.openxmlformats.org/officeDocument/2006/relationships/hyperlink" Target="file:\\\3" TargetMode="External" />
    <Relationship Id="rId16" Type="http://schemas.openxmlformats.org/officeDocument/2006/relationships/hyperlink" Target="file:\\\3" TargetMode="External" />
    <Relationship Id="rId17" Type="http://schemas.openxmlformats.org/officeDocument/2006/relationships/hyperlink" Target="file:\\\3" TargetMode="External" />
    <Relationship Id="rId18" Type="http://schemas.openxmlformats.org/officeDocument/2006/relationships/hyperlink" Target="file:\\\6" TargetMode="External" />
    <Relationship Id="rId19" Type="http://schemas.openxmlformats.org/officeDocument/2006/relationships/hyperlink" Target="file:\\\6" TargetMode="External" />
    <Relationship Id="rId2" Type="http://schemas.openxmlformats.org/officeDocument/2006/relationships/settings" Target="settings.xml" />
    <Relationship Id="rId20" Type="http://schemas.openxmlformats.org/officeDocument/2006/relationships/hyperlink" Target="file:\\\6" TargetMode="External" />
    <Relationship Id="rId21" Type="http://schemas.openxmlformats.org/officeDocument/2006/relationships/hyperlink" Target="file:\\\10" TargetMode="External" />
    <Relationship Id="rId22" Type="http://schemas.openxmlformats.org/officeDocument/2006/relationships/hyperlink" Target="file:\\\10" TargetMode="External" />
    <Relationship Id="rId23" Type="http://schemas.openxmlformats.org/officeDocument/2006/relationships/hyperlink" Target="file:\\\10" TargetMode="External" />
    <Relationship Id="rId24" Type="http://schemas.openxmlformats.org/officeDocument/2006/relationships/hyperlink" Target="file:\\\10" TargetMode="External" />
    <Relationship Id="rId25" Type="http://schemas.openxmlformats.org/officeDocument/2006/relationships/hyperlink" Target="file:\\\10" TargetMode="External" />
    <Relationship Id="rId26" Type="http://schemas.openxmlformats.org/officeDocument/2006/relationships/hyperlink" Target="file:\\\10" TargetMode="External" />
    <Relationship Id="rId27" Type="http://schemas.openxmlformats.org/officeDocument/2006/relationships/hyperlink" Target="file:\\\11" TargetMode="External" />
    <Relationship Id="rId28" Type="http://schemas.openxmlformats.org/officeDocument/2006/relationships/hyperlink" Target="file:\\\11" TargetMode="External" />
    <Relationship Id="rId29" Type="http://schemas.openxmlformats.org/officeDocument/2006/relationships/hyperlink" Target="file:\\\11" TargetMode="External" />
    <Relationship Id="rId3" Type="http://schemas.openxmlformats.org/officeDocument/2006/relationships/webSettings" Target="webSettings.xml" />
    <Relationship Id="rId4" Type="http://schemas.openxmlformats.org/officeDocument/2006/relationships/fontTable" Target="fontTable.xml" />
    <Relationship Id="rId5" Type="http://schemas.openxmlformats.org/officeDocument/2006/relationships/theme" Target="theme/theme1.xml" />
    <Relationship Id="rId6" Type="http://schemas.openxmlformats.org/officeDocument/2006/relationships/hyperlink" Target="file:\\\2" TargetMode="External" />
    <Relationship Id="rId7" Type="http://schemas.openxmlformats.org/officeDocument/2006/relationships/hyperlink" Target="file:\\\2" TargetMode="External" />
    <Relationship Id="rId8" Type="http://schemas.openxmlformats.org/officeDocument/2006/relationships/hyperlink" Target="file:\\\2" TargetMode="External" />
    <Relationship Id="rId9" Type="http://schemas.openxmlformats.org/officeDocument/2006/relationships/hyperlink" Target="file:\\\3" TargetMode="Externa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