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AB" w:rsidRDefault="00287BAB" w:rsidP="003A44A4">
      <w:pPr>
        <w:pStyle w:val="ae"/>
      </w:pPr>
    </w:p>
    <w:p w:rsidR="00287BAB" w:rsidRDefault="00287BAB" w:rsidP="003A44A4">
      <w:pPr>
        <w:pStyle w:val="ae"/>
      </w:pPr>
    </w:p>
    <w:p w:rsidR="00287BAB" w:rsidRDefault="00287BAB" w:rsidP="003A44A4">
      <w:pPr>
        <w:pStyle w:val="ae"/>
        <w:rPr>
          <w:rFonts w:ascii="仿宋_GB2312" w:eastAsia="仿宋_GB2312" w:hAnsi="宋体" w:cs="宋体"/>
          <w:spacing w:val="2"/>
          <w:sz w:val="44"/>
          <w:szCs w:val="44"/>
        </w:rPr>
      </w:pPr>
    </w:p>
    <w:p w:rsidR="00520F26" w:rsidRDefault="00520F26" w:rsidP="003A44A4">
      <w:pPr>
        <w:pStyle w:val="ae"/>
        <w:rPr>
          <w:rFonts w:ascii="仿宋_GB2312" w:eastAsia="仿宋_GB2312" w:hAnsi="宋体" w:cs="宋体"/>
          <w:spacing w:val="2"/>
          <w:sz w:val="44"/>
          <w:szCs w:val="44"/>
        </w:rPr>
      </w:pPr>
    </w:p>
    <w:p w:rsidR="007F1268" w:rsidRDefault="0050384D" w:rsidP="00520F26">
      <w:pPr>
        <w:autoSpaceDE/>
        <w:autoSpaceDN/>
        <w:snapToGrid w:val="0"/>
        <w:spacing w:line="360" w:lineRule="auto"/>
        <w:jc w:val="center"/>
        <w:rPr>
          <w:rFonts w:ascii="仿宋_GB2312" w:eastAsia="仿宋_GB2312" w:hAnsi="宋体" w:cs="宋体"/>
          <w:b/>
          <w:bCs/>
          <w:color w:val="000000"/>
          <w:spacing w:val="2"/>
          <w:sz w:val="44"/>
          <w:szCs w:val="44"/>
        </w:rPr>
      </w:pPr>
      <w:r w:rsidRPr="0050384D">
        <w:rPr>
          <w:rFonts w:ascii="仿宋_GB2312" w:eastAsia="仿宋_GB2312" w:hAnsi="宋体" w:cs="宋体" w:hint="eastAsia"/>
          <w:b/>
          <w:bCs/>
          <w:color w:val="000000"/>
          <w:spacing w:val="2"/>
          <w:sz w:val="44"/>
          <w:szCs w:val="44"/>
        </w:rPr>
        <w:t>生物利用度和生物等效性试验</w:t>
      </w:r>
      <w:r w:rsidR="00282BB9">
        <w:rPr>
          <w:rFonts w:ascii="仿宋_GB2312" w:eastAsia="仿宋_GB2312" w:hAnsi="宋体" w:cs="宋体" w:hint="eastAsia"/>
          <w:b/>
          <w:bCs/>
          <w:color w:val="000000"/>
          <w:spacing w:val="2"/>
          <w:sz w:val="44"/>
          <w:szCs w:val="44"/>
        </w:rPr>
        <w:t>用药</w:t>
      </w:r>
      <w:r w:rsidRPr="0050384D">
        <w:rPr>
          <w:rFonts w:ascii="仿宋_GB2312" w:eastAsia="仿宋_GB2312" w:hAnsi="宋体" w:cs="宋体" w:hint="eastAsia"/>
          <w:b/>
          <w:bCs/>
          <w:color w:val="000000"/>
          <w:spacing w:val="2"/>
          <w:sz w:val="44"/>
          <w:szCs w:val="44"/>
        </w:rPr>
        <w:t>品的</w:t>
      </w:r>
    </w:p>
    <w:p w:rsidR="007D12E0" w:rsidRDefault="0050384D" w:rsidP="00520F26">
      <w:pPr>
        <w:autoSpaceDE/>
        <w:autoSpaceDN/>
        <w:snapToGrid w:val="0"/>
        <w:spacing w:line="360" w:lineRule="auto"/>
        <w:jc w:val="center"/>
        <w:rPr>
          <w:rFonts w:ascii="仿宋_GB2312" w:eastAsia="仿宋_GB2312" w:hAnsi="宋体" w:cs="宋体"/>
          <w:b/>
          <w:bCs/>
          <w:color w:val="000000"/>
          <w:spacing w:val="2"/>
          <w:sz w:val="44"/>
          <w:szCs w:val="44"/>
        </w:rPr>
      </w:pPr>
      <w:r w:rsidRPr="0050384D">
        <w:rPr>
          <w:rFonts w:ascii="仿宋_GB2312" w:eastAsia="仿宋_GB2312" w:hAnsi="宋体" w:cs="宋体" w:hint="eastAsia"/>
          <w:b/>
          <w:bCs/>
          <w:color w:val="000000"/>
          <w:spacing w:val="2"/>
          <w:sz w:val="44"/>
          <w:szCs w:val="44"/>
        </w:rPr>
        <w:t>处理和保存要求</w:t>
      </w:r>
      <w:r w:rsidR="00DB618F">
        <w:rPr>
          <w:rFonts w:ascii="仿宋_GB2312" w:eastAsia="仿宋_GB2312" w:hAnsi="宋体" w:cs="宋体" w:hint="eastAsia"/>
          <w:b/>
          <w:bCs/>
          <w:color w:val="000000"/>
          <w:spacing w:val="2"/>
          <w:sz w:val="44"/>
          <w:szCs w:val="44"/>
        </w:rPr>
        <w:t>技术指导原则</w:t>
      </w:r>
    </w:p>
    <w:p w:rsidR="00A5603A" w:rsidRPr="0050384D" w:rsidRDefault="007D12E0" w:rsidP="00520F26">
      <w:pPr>
        <w:autoSpaceDE/>
        <w:autoSpaceDN/>
        <w:snapToGrid w:val="0"/>
        <w:spacing w:line="360" w:lineRule="auto"/>
        <w:jc w:val="center"/>
        <w:rPr>
          <w:rFonts w:ascii="仿宋_GB2312" w:eastAsia="仿宋_GB2312" w:hAnsi="宋体" w:cs="宋体"/>
          <w:b/>
          <w:bCs/>
          <w:color w:val="000000"/>
          <w:spacing w:val="2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color w:val="000000"/>
          <w:spacing w:val="2"/>
          <w:sz w:val="44"/>
          <w:szCs w:val="44"/>
        </w:rPr>
        <w:t>（初稿）</w:t>
      </w:r>
    </w:p>
    <w:p w:rsidR="00FC1864" w:rsidRDefault="00FC1864" w:rsidP="003A44A4">
      <w:pPr>
        <w:pStyle w:val="ae"/>
      </w:pPr>
    </w:p>
    <w:p w:rsidR="00FC1864" w:rsidRDefault="00FC1864" w:rsidP="003A44A4">
      <w:pPr>
        <w:pStyle w:val="ae"/>
      </w:pPr>
    </w:p>
    <w:p w:rsidR="00FC1864" w:rsidRDefault="00FC1864" w:rsidP="003A44A4">
      <w:pPr>
        <w:pStyle w:val="ae"/>
      </w:pPr>
    </w:p>
    <w:p w:rsidR="00FC1864" w:rsidRDefault="00FC1864" w:rsidP="003A44A4">
      <w:pPr>
        <w:pStyle w:val="ae"/>
      </w:pPr>
    </w:p>
    <w:p w:rsidR="00FC1864" w:rsidRDefault="00FC1864" w:rsidP="003A44A4">
      <w:pPr>
        <w:pStyle w:val="ae"/>
      </w:pPr>
    </w:p>
    <w:p w:rsidR="00FC1864" w:rsidRDefault="00FC1864" w:rsidP="003A44A4">
      <w:pPr>
        <w:pStyle w:val="ae"/>
      </w:pPr>
    </w:p>
    <w:p w:rsidR="00FC1864" w:rsidRDefault="00FC1864" w:rsidP="003A44A4">
      <w:pPr>
        <w:pStyle w:val="ae"/>
      </w:pPr>
    </w:p>
    <w:p w:rsidR="00FC1864" w:rsidRDefault="00FC1864" w:rsidP="003A44A4">
      <w:pPr>
        <w:pStyle w:val="ae"/>
      </w:pPr>
    </w:p>
    <w:p w:rsidR="00FC1864" w:rsidRDefault="00FC1864" w:rsidP="003A44A4">
      <w:pPr>
        <w:pStyle w:val="ae"/>
      </w:pPr>
    </w:p>
    <w:p w:rsidR="00520F26" w:rsidRDefault="00520F26" w:rsidP="003A44A4">
      <w:pPr>
        <w:pStyle w:val="ae"/>
      </w:pPr>
    </w:p>
    <w:p w:rsidR="00520F26" w:rsidRDefault="00520F26" w:rsidP="003A44A4">
      <w:pPr>
        <w:pStyle w:val="ae"/>
      </w:pPr>
    </w:p>
    <w:p w:rsidR="00A5603A" w:rsidRPr="002354F3" w:rsidRDefault="00A5603A" w:rsidP="003A44A4">
      <w:pPr>
        <w:pStyle w:val="ae"/>
        <w:jc w:val="left"/>
        <w:rPr>
          <w:rFonts w:ascii="仿宋_GB2312" w:eastAsia="仿宋_GB2312" w:hint="eastAsia"/>
        </w:rPr>
      </w:pPr>
      <w:r>
        <w:rPr>
          <w:rFonts w:hint="eastAsia"/>
        </w:rPr>
        <w:t xml:space="preserve">         </w:t>
      </w:r>
      <w:r w:rsidR="001920B1">
        <w:rPr>
          <w:rFonts w:hint="eastAsia"/>
        </w:rPr>
        <w:t xml:space="preserve">    </w:t>
      </w:r>
      <w:r w:rsidR="00520F26">
        <w:rPr>
          <w:rFonts w:hint="eastAsia"/>
        </w:rPr>
        <w:t xml:space="preserve">        </w:t>
      </w:r>
      <w:r w:rsidR="00520F26" w:rsidRPr="002354F3">
        <w:rPr>
          <w:rFonts w:ascii="仿宋_GB2312" w:eastAsia="仿宋_GB2312" w:hint="eastAsia"/>
        </w:rPr>
        <w:t>药品审评</w:t>
      </w:r>
      <w:r w:rsidRPr="002354F3">
        <w:rPr>
          <w:rFonts w:ascii="仿宋_GB2312" w:eastAsia="仿宋_GB2312" w:hint="eastAsia"/>
        </w:rPr>
        <w:t>中心</w:t>
      </w:r>
    </w:p>
    <w:p w:rsidR="00A5603A" w:rsidRPr="006534A9" w:rsidRDefault="00520F26" w:rsidP="002354F3">
      <w:pPr>
        <w:pStyle w:val="ae"/>
        <w:ind w:firstLineChars="1100" w:firstLine="3534"/>
        <w:jc w:val="left"/>
        <w:rPr>
          <w:rFonts w:ascii="宋体" w:cs="宋体"/>
          <w:sz w:val="24"/>
        </w:rPr>
      </w:pPr>
      <w:r w:rsidRPr="002354F3">
        <w:rPr>
          <w:rFonts w:ascii="仿宋_GB2312" w:eastAsia="仿宋_GB2312" w:hint="eastAsia"/>
        </w:rPr>
        <w:t>2012年10月</w:t>
      </w:r>
    </w:p>
    <w:p w:rsidR="00A5603A" w:rsidRDefault="00A5603A" w:rsidP="00520F26">
      <w:pPr>
        <w:snapToGrid w:val="0"/>
        <w:spacing w:line="360" w:lineRule="auto"/>
        <w:jc w:val="center"/>
        <w:rPr>
          <w:rFonts w:hint="eastAsia"/>
          <w:sz w:val="26"/>
          <w:szCs w:val="26"/>
        </w:rPr>
      </w:pPr>
    </w:p>
    <w:p w:rsidR="003A44A4" w:rsidRPr="00FB22E4" w:rsidRDefault="003A44A4" w:rsidP="00520F26">
      <w:pPr>
        <w:snapToGrid w:val="0"/>
        <w:spacing w:line="360" w:lineRule="auto"/>
        <w:jc w:val="center"/>
        <w:rPr>
          <w:sz w:val="26"/>
          <w:szCs w:val="26"/>
        </w:rPr>
        <w:sectPr w:rsidR="003A44A4" w:rsidRPr="00FB22E4" w:rsidSect="002A58B9">
          <w:footerReference w:type="default" r:id="rId7"/>
          <w:pgSz w:w="11909" w:h="16834"/>
          <w:pgMar w:top="1134" w:right="1418" w:bottom="1134" w:left="1418" w:header="720" w:footer="720" w:gutter="0"/>
          <w:cols w:space="60"/>
          <w:noEndnote/>
        </w:sectPr>
      </w:pPr>
    </w:p>
    <w:p w:rsidR="00A5603A" w:rsidRDefault="00A5603A" w:rsidP="003A44A4">
      <w:pPr>
        <w:pStyle w:val="ae"/>
      </w:pPr>
      <w:r w:rsidRPr="00520F26">
        <w:lastRenderedPageBreak/>
        <w:t>目</w:t>
      </w:r>
      <w:r w:rsidRPr="00520F26">
        <w:rPr>
          <w:rFonts w:hint="eastAsia"/>
        </w:rPr>
        <w:t xml:space="preserve">  </w:t>
      </w:r>
      <w:r w:rsidRPr="00520F26">
        <w:t>录</w:t>
      </w:r>
    </w:p>
    <w:p w:rsidR="003F41F9" w:rsidRPr="00520F26" w:rsidRDefault="003F41F9" w:rsidP="003A44A4">
      <w:pPr>
        <w:pStyle w:val="ae"/>
        <w:rPr>
          <w:color w:val="000000"/>
          <w:spacing w:val="6"/>
        </w:rPr>
      </w:pPr>
    </w:p>
    <w:p w:rsidR="00CE72E4" w:rsidRPr="00CE72E4" w:rsidRDefault="007C0048" w:rsidP="00520F26">
      <w:pPr>
        <w:pStyle w:val="10"/>
        <w:snapToGrid w:val="0"/>
        <w:rPr>
          <w:noProof/>
          <w:kern w:val="2"/>
        </w:rPr>
      </w:pPr>
      <w:r w:rsidRPr="007C0048">
        <w:fldChar w:fldCharType="begin"/>
      </w:r>
      <w:r w:rsidR="00CF3ED4" w:rsidRPr="00CF3ED4">
        <w:instrText xml:space="preserve"> TOC \o "1-2" \h \z \u </w:instrText>
      </w:r>
      <w:r w:rsidRPr="007C0048">
        <w:fldChar w:fldCharType="separate"/>
      </w:r>
      <w:hyperlink w:anchor="_Toc276554484" w:history="1">
        <w:r w:rsidR="00520F26">
          <w:rPr>
            <w:rStyle w:val="a3"/>
            <w:rFonts w:hint="eastAsia"/>
            <w:noProof/>
            <w:sz w:val="28"/>
            <w:szCs w:val="28"/>
          </w:rPr>
          <w:t>一、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引言</w:t>
        </w:r>
        <w:r w:rsidR="00CF3ED4" w:rsidRPr="00CF3ED4">
          <w:rPr>
            <w:noProof/>
            <w:webHidden/>
          </w:rPr>
          <w:tab/>
        </w:r>
        <w:r w:rsidRPr="00CF3ED4">
          <w:rPr>
            <w:noProof/>
            <w:webHidden/>
          </w:rPr>
          <w:fldChar w:fldCharType="begin"/>
        </w:r>
        <w:r w:rsidR="00CF3ED4" w:rsidRPr="00CF3ED4">
          <w:rPr>
            <w:noProof/>
            <w:webHidden/>
          </w:rPr>
          <w:instrText xml:space="preserve"> PAGEREF _Toc276554484 \h </w:instrText>
        </w:r>
        <w:r w:rsidRPr="00CF3ED4">
          <w:rPr>
            <w:noProof/>
            <w:webHidden/>
          </w:rPr>
        </w:r>
        <w:r w:rsidRPr="00CF3ED4">
          <w:rPr>
            <w:noProof/>
            <w:webHidden/>
          </w:rPr>
          <w:fldChar w:fldCharType="separate"/>
        </w:r>
        <w:r w:rsidR="004937E5">
          <w:rPr>
            <w:noProof/>
            <w:webHidden/>
          </w:rPr>
          <w:t>1</w:t>
        </w:r>
        <w:r w:rsidRPr="00CF3ED4">
          <w:rPr>
            <w:noProof/>
            <w:webHidden/>
          </w:rPr>
          <w:fldChar w:fldCharType="end"/>
        </w:r>
      </w:hyperlink>
    </w:p>
    <w:p w:rsidR="00CE72E4" w:rsidRPr="00CE72E4" w:rsidRDefault="007C0048" w:rsidP="00520F26">
      <w:pPr>
        <w:pStyle w:val="10"/>
        <w:snapToGrid w:val="0"/>
        <w:rPr>
          <w:noProof/>
          <w:kern w:val="2"/>
        </w:rPr>
      </w:pPr>
      <w:hyperlink w:anchor="_Toc276554485" w:history="1">
        <w:r w:rsidR="00520F26">
          <w:rPr>
            <w:rStyle w:val="a3"/>
            <w:rFonts w:hint="eastAsia"/>
            <w:noProof/>
            <w:sz w:val="28"/>
            <w:szCs w:val="28"/>
          </w:rPr>
          <w:t>二、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背景</w:t>
        </w:r>
        <w:r w:rsidR="00CF3ED4" w:rsidRPr="00CF3ED4">
          <w:rPr>
            <w:noProof/>
            <w:webHidden/>
          </w:rPr>
          <w:tab/>
        </w:r>
        <w:r w:rsidRPr="00CF3ED4">
          <w:rPr>
            <w:noProof/>
            <w:webHidden/>
          </w:rPr>
          <w:fldChar w:fldCharType="begin"/>
        </w:r>
        <w:r w:rsidR="00CF3ED4" w:rsidRPr="00CF3ED4">
          <w:rPr>
            <w:noProof/>
            <w:webHidden/>
          </w:rPr>
          <w:instrText xml:space="preserve"> PAGEREF _Toc276554485 \h </w:instrText>
        </w:r>
        <w:r w:rsidRPr="00CF3ED4">
          <w:rPr>
            <w:noProof/>
            <w:webHidden/>
          </w:rPr>
        </w:r>
        <w:r w:rsidRPr="00CF3ED4">
          <w:rPr>
            <w:noProof/>
            <w:webHidden/>
          </w:rPr>
          <w:fldChar w:fldCharType="separate"/>
        </w:r>
        <w:r w:rsidR="004937E5">
          <w:rPr>
            <w:noProof/>
            <w:webHidden/>
          </w:rPr>
          <w:t>1</w:t>
        </w:r>
        <w:r w:rsidRPr="00CF3ED4">
          <w:rPr>
            <w:noProof/>
            <w:webHidden/>
          </w:rPr>
          <w:fldChar w:fldCharType="end"/>
        </w:r>
      </w:hyperlink>
    </w:p>
    <w:p w:rsidR="00CE72E4" w:rsidRPr="00CE72E4" w:rsidRDefault="007C0048" w:rsidP="00520F26">
      <w:pPr>
        <w:pStyle w:val="10"/>
        <w:snapToGrid w:val="0"/>
        <w:rPr>
          <w:noProof/>
          <w:kern w:val="2"/>
        </w:rPr>
      </w:pPr>
      <w:hyperlink w:anchor="_Toc276554486" w:history="1">
        <w:r w:rsidR="00520F26">
          <w:rPr>
            <w:rStyle w:val="a3"/>
            <w:rFonts w:hint="eastAsia"/>
            <w:noProof/>
            <w:sz w:val="28"/>
            <w:szCs w:val="28"/>
          </w:rPr>
          <w:t>三、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抽样方法</w:t>
        </w:r>
        <w:r w:rsidR="00CF3ED4" w:rsidRPr="00CF3ED4">
          <w:rPr>
            <w:noProof/>
            <w:webHidden/>
          </w:rPr>
          <w:tab/>
        </w:r>
        <w:r w:rsidR="00090E3F">
          <w:rPr>
            <w:rFonts w:hint="eastAsia"/>
            <w:noProof/>
            <w:webHidden/>
          </w:rPr>
          <w:t>1</w:t>
        </w:r>
      </w:hyperlink>
    </w:p>
    <w:p w:rsidR="00CE72E4" w:rsidRPr="00CE72E4" w:rsidRDefault="007C0048" w:rsidP="00520F26">
      <w:pPr>
        <w:pStyle w:val="10"/>
        <w:snapToGrid w:val="0"/>
        <w:rPr>
          <w:noProof/>
          <w:kern w:val="2"/>
        </w:rPr>
      </w:pPr>
      <w:hyperlink w:anchor="_Toc276554487" w:history="1">
        <w:r w:rsidR="00520F26">
          <w:rPr>
            <w:rStyle w:val="a3"/>
            <w:rFonts w:hint="eastAsia"/>
            <w:noProof/>
            <w:sz w:val="28"/>
            <w:szCs w:val="28"/>
          </w:rPr>
          <w:t>四、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多个研究和多次</w:t>
        </w:r>
        <w:r w:rsidR="00C1368B">
          <w:rPr>
            <w:rStyle w:val="a3"/>
            <w:rFonts w:hint="eastAsia"/>
            <w:noProof/>
            <w:sz w:val="28"/>
            <w:szCs w:val="28"/>
          </w:rPr>
          <w:t>提供情况下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的</w:t>
        </w:r>
        <w:r w:rsidR="00C1368B" w:rsidRPr="00C1368B">
          <w:rPr>
            <w:rStyle w:val="a3"/>
            <w:rFonts w:hint="eastAsia"/>
            <w:noProof/>
            <w:sz w:val="28"/>
            <w:szCs w:val="28"/>
          </w:rPr>
          <w:t>样品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留存</w:t>
        </w:r>
        <w:r w:rsidR="00CF3ED4" w:rsidRPr="00CF3ED4">
          <w:rPr>
            <w:noProof/>
            <w:webHidden/>
          </w:rPr>
          <w:tab/>
        </w:r>
        <w:r w:rsidR="00090E3F">
          <w:rPr>
            <w:rFonts w:hint="eastAsia"/>
            <w:noProof/>
            <w:webHidden/>
          </w:rPr>
          <w:t>2</w:t>
        </w:r>
      </w:hyperlink>
    </w:p>
    <w:p w:rsidR="00CE72E4" w:rsidRPr="00CE72E4" w:rsidRDefault="007C0048" w:rsidP="00520F26">
      <w:pPr>
        <w:pStyle w:val="10"/>
        <w:snapToGrid w:val="0"/>
        <w:rPr>
          <w:noProof/>
          <w:kern w:val="2"/>
        </w:rPr>
      </w:pPr>
      <w:hyperlink w:anchor="_Toc276554488" w:history="1">
        <w:r w:rsidR="00520F26">
          <w:rPr>
            <w:rStyle w:val="a3"/>
            <w:rFonts w:hint="eastAsia"/>
            <w:noProof/>
            <w:sz w:val="28"/>
            <w:szCs w:val="28"/>
          </w:rPr>
          <w:t>五、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留存样品的数量</w:t>
        </w:r>
        <w:r w:rsidR="00CF3ED4" w:rsidRPr="00CF3ED4">
          <w:rPr>
            <w:noProof/>
            <w:webHidden/>
          </w:rPr>
          <w:tab/>
        </w:r>
        <w:r w:rsidR="00090E3F">
          <w:rPr>
            <w:rFonts w:hint="eastAsia"/>
            <w:noProof/>
            <w:webHidden/>
          </w:rPr>
          <w:t>3</w:t>
        </w:r>
      </w:hyperlink>
    </w:p>
    <w:p w:rsidR="00CE72E4" w:rsidRPr="00CE72E4" w:rsidRDefault="007C0048" w:rsidP="00520F26">
      <w:pPr>
        <w:pStyle w:val="10"/>
        <w:snapToGrid w:val="0"/>
        <w:rPr>
          <w:noProof/>
          <w:kern w:val="2"/>
        </w:rPr>
      </w:pPr>
      <w:hyperlink w:anchor="_Toc276554489" w:history="1">
        <w:r w:rsidR="00520F26">
          <w:rPr>
            <w:rStyle w:val="a3"/>
            <w:rFonts w:hint="eastAsia"/>
            <w:noProof/>
            <w:sz w:val="28"/>
            <w:szCs w:val="28"/>
          </w:rPr>
          <w:t>六、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研究承担机构的职责</w:t>
        </w:r>
        <w:r w:rsidR="00CF3ED4" w:rsidRPr="00CF3ED4">
          <w:rPr>
            <w:noProof/>
            <w:webHidden/>
          </w:rPr>
          <w:tab/>
        </w:r>
        <w:r w:rsidRPr="00CF3ED4">
          <w:rPr>
            <w:noProof/>
            <w:webHidden/>
          </w:rPr>
          <w:fldChar w:fldCharType="begin"/>
        </w:r>
        <w:r w:rsidR="00CF3ED4" w:rsidRPr="00CF3ED4">
          <w:rPr>
            <w:noProof/>
            <w:webHidden/>
          </w:rPr>
          <w:instrText xml:space="preserve"> PAGEREF _Toc276554489 \h </w:instrText>
        </w:r>
        <w:r w:rsidRPr="00CF3ED4">
          <w:rPr>
            <w:noProof/>
            <w:webHidden/>
          </w:rPr>
        </w:r>
        <w:r w:rsidRPr="00CF3ED4">
          <w:rPr>
            <w:noProof/>
            <w:webHidden/>
          </w:rPr>
          <w:fldChar w:fldCharType="separate"/>
        </w:r>
        <w:r w:rsidR="004937E5">
          <w:rPr>
            <w:noProof/>
            <w:webHidden/>
          </w:rPr>
          <w:t>4</w:t>
        </w:r>
        <w:r w:rsidRPr="00CF3ED4">
          <w:rPr>
            <w:noProof/>
            <w:webHidden/>
          </w:rPr>
          <w:fldChar w:fldCharType="end"/>
        </w:r>
      </w:hyperlink>
    </w:p>
    <w:p w:rsidR="00CE72E4" w:rsidRPr="00CE72E4" w:rsidRDefault="007C0048" w:rsidP="00520F26">
      <w:pPr>
        <w:pStyle w:val="20"/>
        <w:tabs>
          <w:tab w:val="right" w:leader="dot" w:pos="8296"/>
        </w:tabs>
        <w:snapToGrid w:val="0"/>
        <w:spacing w:line="360" w:lineRule="auto"/>
        <w:ind w:left="400"/>
        <w:rPr>
          <w:noProof/>
          <w:kern w:val="2"/>
          <w:sz w:val="28"/>
          <w:szCs w:val="28"/>
        </w:rPr>
      </w:pPr>
      <w:hyperlink w:anchor="_Toc276554490" w:history="1">
        <w:r w:rsidR="00520F26">
          <w:rPr>
            <w:rStyle w:val="a3"/>
            <w:rFonts w:hint="eastAsia"/>
            <w:noProof/>
            <w:sz w:val="28"/>
            <w:szCs w:val="28"/>
          </w:rPr>
          <w:t>（一）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在试验机构进行的临床研究</w:t>
        </w:r>
        <w:r w:rsidR="00CF3ED4" w:rsidRPr="00CF3ED4">
          <w:rPr>
            <w:noProof/>
            <w:webHidden/>
            <w:sz w:val="28"/>
            <w:szCs w:val="28"/>
          </w:rPr>
          <w:tab/>
        </w:r>
        <w:r w:rsidR="00090E3F" w:rsidRPr="00090E3F">
          <w:rPr>
            <w:rFonts w:hint="eastAsia"/>
            <w:noProof/>
            <w:webHidden/>
          </w:rPr>
          <w:t>4</w:t>
        </w:r>
      </w:hyperlink>
    </w:p>
    <w:p w:rsidR="00CE72E4" w:rsidRPr="00CE72E4" w:rsidRDefault="007C0048" w:rsidP="00520F26">
      <w:pPr>
        <w:pStyle w:val="20"/>
        <w:tabs>
          <w:tab w:val="right" w:leader="dot" w:pos="8296"/>
        </w:tabs>
        <w:snapToGrid w:val="0"/>
        <w:spacing w:line="360" w:lineRule="auto"/>
        <w:ind w:left="400"/>
        <w:rPr>
          <w:noProof/>
          <w:kern w:val="2"/>
          <w:sz w:val="28"/>
          <w:szCs w:val="28"/>
        </w:rPr>
      </w:pPr>
      <w:hyperlink w:anchor="_Toc276554491" w:history="1">
        <w:r w:rsidR="00520F26">
          <w:rPr>
            <w:rStyle w:val="a3"/>
            <w:rFonts w:hint="eastAsia"/>
            <w:noProof/>
            <w:sz w:val="28"/>
            <w:szCs w:val="28"/>
          </w:rPr>
          <w:t>（二）</w:t>
        </w:r>
        <w:r w:rsidR="00CF3ED4" w:rsidRPr="00CF3ED4">
          <w:rPr>
            <w:rStyle w:val="a3"/>
            <w:noProof/>
            <w:sz w:val="28"/>
            <w:szCs w:val="28"/>
          </w:rPr>
          <w:t>SMO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参与的研究</w:t>
        </w:r>
        <w:r w:rsidR="00CF3ED4" w:rsidRPr="00CF3ED4">
          <w:rPr>
            <w:noProof/>
            <w:webHidden/>
            <w:sz w:val="28"/>
            <w:szCs w:val="28"/>
          </w:rPr>
          <w:tab/>
        </w:r>
        <w:r w:rsidR="00090E3F" w:rsidRPr="00090E3F">
          <w:rPr>
            <w:rFonts w:hint="eastAsia"/>
            <w:noProof/>
            <w:webHidden/>
          </w:rPr>
          <w:t>4</w:t>
        </w:r>
      </w:hyperlink>
    </w:p>
    <w:p w:rsidR="00CE72E4" w:rsidRPr="00CE72E4" w:rsidRDefault="007C0048" w:rsidP="00520F26">
      <w:pPr>
        <w:pStyle w:val="20"/>
        <w:tabs>
          <w:tab w:val="right" w:leader="dot" w:pos="8296"/>
        </w:tabs>
        <w:snapToGrid w:val="0"/>
        <w:spacing w:line="360" w:lineRule="auto"/>
        <w:ind w:left="400"/>
        <w:rPr>
          <w:noProof/>
          <w:kern w:val="2"/>
          <w:sz w:val="28"/>
          <w:szCs w:val="28"/>
        </w:rPr>
      </w:pPr>
      <w:hyperlink w:anchor="_Toc276554492" w:history="1">
        <w:r w:rsidR="00520F26">
          <w:rPr>
            <w:rStyle w:val="a3"/>
            <w:rFonts w:hint="eastAsia"/>
            <w:noProof/>
            <w:sz w:val="28"/>
            <w:szCs w:val="28"/>
          </w:rPr>
          <w:t>（三）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在</w:t>
        </w:r>
        <w:r w:rsidR="00CF3ED4" w:rsidRPr="00CF3ED4">
          <w:rPr>
            <w:rStyle w:val="a3"/>
            <w:noProof/>
            <w:sz w:val="28"/>
            <w:szCs w:val="28"/>
          </w:rPr>
          <w:t>SMO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中进行的盲法药效学或临床终点研究</w:t>
        </w:r>
        <w:r w:rsidR="00CF3ED4" w:rsidRPr="00CF3ED4">
          <w:rPr>
            <w:noProof/>
            <w:webHidden/>
            <w:sz w:val="28"/>
            <w:szCs w:val="28"/>
          </w:rPr>
          <w:tab/>
        </w:r>
        <w:r w:rsidR="00090E3F">
          <w:rPr>
            <w:rFonts w:hint="eastAsia"/>
            <w:noProof/>
            <w:webHidden/>
          </w:rPr>
          <w:t>5</w:t>
        </w:r>
      </w:hyperlink>
    </w:p>
    <w:p w:rsidR="00CE72E4" w:rsidRPr="00CE72E4" w:rsidRDefault="007C0048" w:rsidP="00520F26">
      <w:pPr>
        <w:pStyle w:val="10"/>
        <w:snapToGrid w:val="0"/>
        <w:rPr>
          <w:noProof/>
          <w:kern w:val="2"/>
        </w:rPr>
      </w:pPr>
      <w:hyperlink w:anchor="_Toc276554493" w:history="1">
        <w:r w:rsidR="00520F26">
          <w:rPr>
            <w:rStyle w:val="a3"/>
            <w:rFonts w:hint="eastAsia"/>
            <w:noProof/>
            <w:sz w:val="28"/>
            <w:szCs w:val="28"/>
          </w:rPr>
          <w:t>七、吸入制剂</w:t>
        </w:r>
        <w:r w:rsidR="00CF3ED4" w:rsidRPr="00CF3ED4">
          <w:rPr>
            <w:rStyle w:val="a3"/>
            <w:rFonts w:hint="eastAsia"/>
            <w:noProof/>
            <w:sz w:val="28"/>
            <w:szCs w:val="28"/>
          </w:rPr>
          <w:t>的例外情况</w:t>
        </w:r>
        <w:r w:rsidR="00CF3ED4" w:rsidRPr="00CF3ED4">
          <w:rPr>
            <w:noProof/>
            <w:webHidden/>
          </w:rPr>
          <w:tab/>
        </w:r>
        <w:r w:rsidR="00090E3F">
          <w:rPr>
            <w:rFonts w:hint="eastAsia"/>
            <w:noProof/>
            <w:webHidden/>
          </w:rPr>
          <w:t>6</w:t>
        </w:r>
      </w:hyperlink>
    </w:p>
    <w:p w:rsidR="00A5603A" w:rsidRDefault="007C0048" w:rsidP="00520F26">
      <w:pPr>
        <w:tabs>
          <w:tab w:val="right" w:leader="dot" w:pos="8280"/>
        </w:tabs>
        <w:snapToGrid w:val="0"/>
        <w:spacing w:line="360" w:lineRule="auto"/>
        <w:sectPr w:rsidR="00A560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F3ED4">
        <w:rPr>
          <w:sz w:val="28"/>
          <w:szCs w:val="28"/>
        </w:rPr>
        <w:fldChar w:fldCharType="end"/>
      </w:r>
      <w:r w:rsidR="00D16DDB" w:rsidRPr="00FB22E4" w:rsidDel="000043D9">
        <w:rPr>
          <w:rFonts w:hint="eastAsia"/>
        </w:rPr>
        <w:t xml:space="preserve"> </w:t>
      </w:r>
    </w:p>
    <w:p w:rsidR="00DB618F" w:rsidRDefault="0050384D" w:rsidP="00520F26">
      <w:pPr>
        <w:snapToGrid w:val="0"/>
        <w:spacing w:line="360" w:lineRule="auto"/>
        <w:jc w:val="center"/>
        <w:rPr>
          <w:rFonts w:ascii="黑体" w:eastAsia="黑体" w:hAnsi="宋体" w:cs="宋体"/>
          <w:bCs/>
          <w:color w:val="000000"/>
          <w:spacing w:val="2"/>
          <w:sz w:val="30"/>
          <w:szCs w:val="30"/>
        </w:rPr>
      </w:pPr>
      <w:r w:rsidRPr="00520F26">
        <w:rPr>
          <w:rFonts w:ascii="黑体" w:eastAsia="黑体" w:hAnsi="宋体" w:cs="宋体" w:hint="eastAsia"/>
          <w:bCs/>
          <w:color w:val="000000"/>
          <w:spacing w:val="2"/>
          <w:sz w:val="30"/>
          <w:szCs w:val="30"/>
        </w:rPr>
        <w:lastRenderedPageBreak/>
        <w:t>生物利用度和生物等效性</w:t>
      </w:r>
      <w:r w:rsidR="00282BB9" w:rsidRPr="00520F26">
        <w:rPr>
          <w:rFonts w:ascii="黑体" w:eastAsia="黑体" w:hAnsi="宋体" w:cs="宋体" w:hint="eastAsia"/>
          <w:bCs/>
          <w:color w:val="000000"/>
          <w:spacing w:val="2"/>
          <w:sz w:val="30"/>
          <w:szCs w:val="30"/>
        </w:rPr>
        <w:t>试验用药品</w:t>
      </w:r>
      <w:r w:rsidRPr="00520F26">
        <w:rPr>
          <w:rFonts w:ascii="黑体" w:eastAsia="黑体" w:hAnsi="宋体" w:cs="宋体" w:hint="eastAsia"/>
          <w:bCs/>
          <w:color w:val="000000"/>
          <w:spacing w:val="2"/>
          <w:sz w:val="30"/>
          <w:szCs w:val="30"/>
        </w:rPr>
        <w:t>的处理和保存要求</w:t>
      </w:r>
      <w:bookmarkStart w:id="0" w:name="_Toc276554484"/>
    </w:p>
    <w:p w:rsidR="00520F26" w:rsidRDefault="00DB618F" w:rsidP="00520F26">
      <w:pPr>
        <w:snapToGrid w:val="0"/>
        <w:spacing w:line="360" w:lineRule="auto"/>
        <w:jc w:val="center"/>
        <w:rPr>
          <w:rFonts w:ascii="黑体" w:eastAsia="黑体" w:hAnsi="宋体" w:cs="宋体"/>
          <w:bCs/>
          <w:color w:val="000000"/>
          <w:spacing w:val="2"/>
          <w:sz w:val="30"/>
          <w:szCs w:val="30"/>
        </w:rPr>
      </w:pPr>
      <w:r>
        <w:rPr>
          <w:rFonts w:ascii="黑体" w:eastAsia="黑体" w:hAnsi="宋体" w:cs="宋体" w:hint="eastAsia"/>
          <w:bCs/>
          <w:color w:val="000000"/>
          <w:spacing w:val="2"/>
          <w:sz w:val="30"/>
          <w:szCs w:val="30"/>
        </w:rPr>
        <w:t>技术指导原则</w:t>
      </w:r>
    </w:p>
    <w:p w:rsidR="00520F26" w:rsidRDefault="00520F26" w:rsidP="00520F26">
      <w:pPr>
        <w:snapToGrid w:val="0"/>
        <w:spacing w:line="360" w:lineRule="auto"/>
        <w:rPr>
          <w:sz w:val="28"/>
          <w:szCs w:val="28"/>
        </w:rPr>
      </w:pPr>
    </w:p>
    <w:p w:rsidR="00A5603A" w:rsidRPr="003A44A4" w:rsidRDefault="00520F26" w:rsidP="00520F26">
      <w:pPr>
        <w:snapToGrid w:val="0"/>
        <w:spacing w:line="360" w:lineRule="auto"/>
        <w:rPr>
          <w:rFonts w:ascii="黑体" w:eastAsia="黑体" w:hAnsi="宋体" w:cs="宋体"/>
          <w:b/>
          <w:bCs/>
          <w:color w:val="000000"/>
          <w:spacing w:val="2"/>
          <w:sz w:val="30"/>
          <w:szCs w:val="30"/>
        </w:rPr>
      </w:pPr>
      <w:r w:rsidRPr="003A44A4">
        <w:rPr>
          <w:rFonts w:hint="eastAsia"/>
          <w:b/>
          <w:sz w:val="28"/>
          <w:szCs w:val="28"/>
        </w:rPr>
        <w:t>一、</w:t>
      </w:r>
      <w:r w:rsidR="00A5603A" w:rsidRPr="003A44A4">
        <w:rPr>
          <w:b/>
          <w:sz w:val="28"/>
          <w:szCs w:val="28"/>
        </w:rPr>
        <w:t>引言</w:t>
      </w:r>
      <w:bookmarkEnd w:id="0"/>
    </w:p>
    <w:p w:rsidR="003F41F9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FB22E4">
        <w:rPr>
          <w:sz w:val="24"/>
          <w:szCs w:val="24"/>
        </w:rPr>
        <w:t>本指导</w:t>
      </w:r>
      <w:r>
        <w:rPr>
          <w:rFonts w:hint="eastAsia"/>
          <w:sz w:val="24"/>
          <w:szCs w:val="24"/>
        </w:rPr>
        <w:t>原则旨在</w:t>
      </w:r>
      <w:r w:rsidRPr="00FB22E4">
        <w:rPr>
          <w:sz w:val="24"/>
          <w:szCs w:val="24"/>
        </w:rPr>
        <w:t>向</w:t>
      </w:r>
      <w:r w:rsidR="00D438FF">
        <w:rPr>
          <w:rFonts w:hint="eastAsia"/>
          <w:sz w:val="24"/>
          <w:szCs w:val="24"/>
        </w:rPr>
        <w:t>药品注册申请人</w:t>
      </w:r>
      <w:r w:rsidRPr="00FB22E4">
        <w:rPr>
          <w:sz w:val="24"/>
          <w:szCs w:val="24"/>
        </w:rPr>
        <w:t>、合同研究组织（</w:t>
      </w:r>
      <w:r w:rsidRPr="00FB22E4">
        <w:rPr>
          <w:sz w:val="24"/>
          <w:szCs w:val="24"/>
        </w:rPr>
        <w:t>CRO</w:t>
      </w:r>
      <w:r w:rsidRPr="00FB22E4">
        <w:rPr>
          <w:sz w:val="24"/>
          <w:szCs w:val="24"/>
        </w:rPr>
        <w:t>）、</w:t>
      </w:r>
      <w:r w:rsidR="003F3423">
        <w:rPr>
          <w:rFonts w:ascii="宋体" w:hAnsi="宋体" w:cs="宋体" w:hint="eastAsia"/>
          <w:sz w:val="24"/>
          <w:szCs w:val="24"/>
        </w:rPr>
        <w:t>研究机构管理组织</w:t>
      </w:r>
      <w:r w:rsidRPr="00FB22E4">
        <w:rPr>
          <w:sz w:val="24"/>
          <w:szCs w:val="24"/>
        </w:rPr>
        <w:t>（</w:t>
      </w:r>
      <w:r w:rsidRPr="00FB22E4">
        <w:rPr>
          <w:sz w:val="24"/>
          <w:szCs w:val="24"/>
        </w:rPr>
        <w:t>SMO</w:t>
      </w:r>
      <w:r w:rsidRPr="00FB22E4">
        <w:rPr>
          <w:sz w:val="24"/>
          <w:szCs w:val="24"/>
        </w:rPr>
        <w:t>）</w:t>
      </w:r>
      <w:r w:rsidR="00DB618F">
        <w:rPr>
          <w:sz w:val="24"/>
          <w:szCs w:val="24"/>
        </w:rPr>
        <w:t>、临床</w:t>
      </w:r>
      <w:r w:rsidR="00DB618F">
        <w:rPr>
          <w:rFonts w:hint="eastAsia"/>
          <w:sz w:val="24"/>
          <w:szCs w:val="24"/>
        </w:rPr>
        <w:t>试验机构</w:t>
      </w:r>
      <w:r w:rsidR="003F41F9">
        <w:rPr>
          <w:sz w:val="24"/>
          <w:szCs w:val="24"/>
        </w:rPr>
        <w:t>和独立的第三方机构提供</w:t>
      </w:r>
      <w:r w:rsidRPr="00FB22E4">
        <w:rPr>
          <w:sz w:val="24"/>
          <w:szCs w:val="24"/>
        </w:rPr>
        <w:t>生物利用度（</w:t>
      </w:r>
      <w:r w:rsidRPr="00FB22E4">
        <w:rPr>
          <w:sz w:val="24"/>
          <w:szCs w:val="24"/>
        </w:rPr>
        <w:t>BA</w:t>
      </w:r>
      <w:r w:rsidRPr="00FB22E4">
        <w:rPr>
          <w:sz w:val="24"/>
          <w:szCs w:val="24"/>
        </w:rPr>
        <w:t>）和生物等效性（</w:t>
      </w:r>
      <w:r w:rsidRPr="00FB22E4">
        <w:rPr>
          <w:sz w:val="24"/>
          <w:szCs w:val="24"/>
        </w:rPr>
        <w:t>BE</w:t>
      </w:r>
      <w:r w:rsidRPr="00FB22E4">
        <w:rPr>
          <w:sz w:val="24"/>
          <w:szCs w:val="24"/>
        </w:rPr>
        <w:t>）</w:t>
      </w:r>
      <w:r w:rsidR="003F41F9">
        <w:rPr>
          <w:rFonts w:hint="eastAsia"/>
          <w:sz w:val="24"/>
          <w:szCs w:val="24"/>
        </w:rPr>
        <w:t>试验用药品处理和保存</w:t>
      </w:r>
      <w:r w:rsidRPr="00FB22E4">
        <w:rPr>
          <w:color w:val="000000"/>
          <w:sz w:val="24"/>
          <w:szCs w:val="24"/>
        </w:rPr>
        <w:t>方法</w:t>
      </w:r>
      <w:r w:rsidR="00437872">
        <w:rPr>
          <w:rFonts w:hint="eastAsia"/>
          <w:color w:val="000000"/>
          <w:sz w:val="24"/>
          <w:szCs w:val="24"/>
        </w:rPr>
        <w:t>的建议</w:t>
      </w:r>
      <w:r w:rsidRPr="00FB22E4">
        <w:rPr>
          <w:color w:val="000000"/>
          <w:sz w:val="24"/>
          <w:szCs w:val="24"/>
        </w:rPr>
        <w:t>。本指导</w:t>
      </w:r>
      <w:r>
        <w:rPr>
          <w:rFonts w:hint="eastAsia"/>
          <w:color w:val="000000"/>
          <w:sz w:val="24"/>
          <w:szCs w:val="24"/>
        </w:rPr>
        <w:t>原则</w:t>
      </w:r>
      <w:r w:rsidR="00D438FF">
        <w:rPr>
          <w:rFonts w:hint="eastAsia"/>
          <w:color w:val="000000"/>
          <w:sz w:val="24"/>
          <w:szCs w:val="24"/>
        </w:rPr>
        <w:t>重点讨论</w:t>
      </w:r>
      <w:r w:rsidRPr="00FB22E4">
        <w:rPr>
          <w:color w:val="000000"/>
          <w:sz w:val="24"/>
          <w:szCs w:val="24"/>
        </w:rPr>
        <w:t>以下内容：（</w:t>
      </w:r>
      <w:r w:rsidRPr="00FB22E4">
        <w:rPr>
          <w:color w:val="000000"/>
          <w:sz w:val="24"/>
          <w:szCs w:val="24"/>
        </w:rPr>
        <w:t>1</w:t>
      </w:r>
      <w:r w:rsidR="00D438FF">
        <w:rPr>
          <w:color w:val="000000"/>
          <w:sz w:val="24"/>
          <w:szCs w:val="24"/>
        </w:rPr>
        <w:t>）</w:t>
      </w:r>
      <w:r w:rsidRPr="00FB22E4">
        <w:rPr>
          <w:color w:val="000000"/>
          <w:sz w:val="24"/>
          <w:szCs w:val="24"/>
        </w:rPr>
        <w:t>用于</w:t>
      </w:r>
      <w:r w:rsidRPr="00FB22E4">
        <w:rPr>
          <w:color w:val="000000"/>
          <w:sz w:val="24"/>
          <w:szCs w:val="24"/>
        </w:rPr>
        <w:t>BA</w:t>
      </w:r>
      <w:r w:rsidRPr="00FB22E4">
        <w:rPr>
          <w:color w:val="000000"/>
          <w:sz w:val="24"/>
          <w:szCs w:val="24"/>
        </w:rPr>
        <w:t>和</w:t>
      </w:r>
      <w:r w:rsidRPr="00FB22E4">
        <w:rPr>
          <w:color w:val="000000"/>
          <w:sz w:val="24"/>
          <w:szCs w:val="24"/>
        </w:rPr>
        <w:t>BE</w:t>
      </w:r>
      <w:r w:rsidRPr="00FB22E4">
        <w:rPr>
          <w:color w:val="000000"/>
          <w:sz w:val="24"/>
          <w:szCs w:val="24"/>
        </w:rPr>
        <w:t>研究的试验</w:t>
      </w:r>
      <w:r w:rsidR="00282BB9">
        <w:rPr>
          <w:rFonts w:hint="eastAsia"/>
          <w:color w:val="000000"/>
          <w:sz w:val="24"/>
          <w:szCs w:val="24"/>
        </w:rPr>
        <w:t>用药品（包括</w:t>
      </w:r>
      <w:r w:rsidR="007943D9">
        <w:rPr>
          <w:rFonts w:hint="eastAsia"/>
          <w:color w:val="000000"/>
          <w:sz w:val="24"/>
          <w:szCs w:val="24"/>
        </w:rPr>
        <w:t>受试</w:t>
      </w:r>
      <w:r w:rsidR="00282BB9">
        <w:rPr>
          <w:rFonts w:hint="eastAsia"/>
          <w:color w:val="000000"/>
          <w:sz w:val="24"/>
          <w:szCs w:val="24"/>
        </w:rPr>
        <w:t>制剂和参比制剂，下同）</w:t>
      </w:r>
      <w:r w:rsidR="00DB618F">
        <w:rPr>
          <w:rFonts w:hint="eastAsia"/>
          <w:color w:val="000000"/>
          <w:sz w:val="24"/>
          <w:szCs w:val="24"/>
        </w:rPr>
        <w:t>提供</w:t>
      </w:r>
      <w:r w:rsidRPr="00FB22E4">
        <w:rPr>
          <w:color w:val="000000"/>
          <w:sz w:val="24"/>
          <w:szCs w:val="24"/>
        </w:rPr>
        <w:t>至</w:t>
      </w:r>
      <w:r w:rsidR="00DB618F">
        <w:rPr>
          <w:rFonts w:hint="eastAsia"/>
          <w:color w:val="000000"/>
          <w:sz w:val="24"/>
          <w:szCs w:val="24"/>
        </w:rPr>
        <w:t>药品</w:t>
      </w:r>
      <w:r w:rsidR="00C27BC3">
        <w:rPr>
          <w:rFonts w:hint="eastAsia"/>
          <w:color w:val="000000"/>
          <w:sz w:val="24"/>
          <w:szCs w:val="24"/>
        </w:rPr>
        <w:t>临床试验</w:t>
      </w:r>
      <w:r w:rsidRPr="00FB22E4">
        <w:rPr>
          <w:color w:val="000000"/>
          <w:sz w:val="24"/>
          <w:szCs w:val="24"/>
        </w:rPr>
        <w:t>机构</w:t>
      </w:r>
      <w:r w:rsidR="00DB618F">
        <w:rPr>
          <w:rFonts w:hint="eastAsia"/>
          <w:color w:val="000000"/>
          <w:sz w:val="24"/>
          <w:szCs w:val="24"/>
        </w:rPr>
        <w:t>（以下简称</w:t>
      </w:r>
      <w:r w:rsidR="00C27BC3">
        <w:rPr>
          <w:rFonts w:hint="eastAsia"/>
          <w:color w:val="000000"/>
          <w:sz w:val="24"/>
          <w:szCs w:val="24"/>
        </w:rPr>
        <w:t>试验机构）</w:t>
      </w:r>
      <w:r w:rsidRPr="00FB22E4">
        <w:rPr>
          <w:color w:val="000000"/>
          <w:sz w:val="24"/>
          <w:szCs w:val="24"/>
        </w:rPr>
        <w:t>的方</w:t>
      </w:r>
      <w:r w:rsidR="00282BB9">
        <w:rPr>
          <w:rFonts w:hint="eastAsia"/>
          <w:color w:val="000000"/>
          <w:sz w:val="24"/>
          <w:szCs w:val="24"/>
        </w:rPr>
        <w:t>法</w:t>
      </w:r>
      <w:r w:rsidRPr="00FB22E4">
        <w:rPr>
          <w:color w:val="000000"/>
          <w:sz w:val="24"/>
          <w:szCs w:val="24"/>
        </w:rPr>
        <w:t>；（</w:t>
      </w:r>
      <w:r w:rsidRPr="00FB22E4">
        <w:rPr>
          <w:color w:val="000000"/>
          <w:sz w:val="24"/>
          <w:szCs w:val="24"/>
        </w:rPr>
        <w:t>2</w:t>
      </w:r>
      <w:r w:rsidRPr="00FB22E4">
        <w:rPr>
          <w:color w:val="000000"/>
          <w:sz w:val="24"/>
          <w:szCs w:val="24"/>
        </w:rPr>
        <w:t>）</w:t>
      </w:r>
      <w:r w:rsidR="00C27BC3">
        <w:rPr>
          <w:color w:val="000000"/>
          <w:sz w:val="24"/>
          <w:szCs w:val="24"/>
        </w:rPr>
        <w:t>试验机构</w:t>
      </w:r>
      <w:r w:rsidRPr="00FB22E4">
        <w:rPr>
          <w:color w:val="000000"/>
          <w:sz w:val="24"/>
          <w:szCs w:val="24"/>
        </w:rPr>
        <w:t>随机</w:t>
      </w:r>
      <w:r w:rsidR="003F41F9">
        <w:rPr>
          <w:rFonts w:hint="eastAsia"/>
          <w:color w:val="000000"/>
          <w:sz w:val="24"/>
          <w:szCs w:val="24"/>
        </w:rPr>
        <w:t>抽取</w:t>
      </w:r>
      <w:r w:rsidR="007943D9">
        <w:rPr>
          <w:rFonts w:hint="eastAsia"/>
          <w:color w:val="000000"/>
          <w:sz w:val="24"/>
          <w:szCs w:val="24"/>
        </w:rPr>
        <w:t>用于</w:t>
      </w:r>
      <w:r w:rsidR="00FD0F12">
        <w:rPr>
          <w:rFonts w:hint="eastAsia"/>
          <w:color w:val="000000"/>
          <w:sz w:val="24"/>
          <w:szCs w:val="24"/>
        </w:rPr>
        <w:t>临床研究</w:t>
      </w:r>
      <w:r w:rsidR="007943D9">
        <w:rPr>
          <w:rFonts w:hint="eastAsia"/>
          <w:color w:val="000000"/>
          <w:sz w:val="24"/>
          <w:szCs w:val="24"/>
        </w:rPr>
        <w:t>的</w:t>
      </w:r>
      <w:r w:rsidR="007943D9">
        <w:rPr>
          <w:color w:val="000000"/>
          <w:sz w:val="24"/>
          <w:szCs w:val="24"/>
        </w:rPr>
        <w:t>试验用药品</w:t>
      </w:r>
      <w:r w:rsidRPr="00FB22E4">
        <w:rPr>
          <w:color w:val="000000"/>
          <w:sz w:val="24"/>
          <w:szCs w:val="24"/>
        </w:rPr>
        <w:t>和</w:t>
      </w:r>
      <w:r w:rsidR="007943D9">
        <w:rPr>
          <w:rFonts w:hint="eastAsia"/>
          <w:color w:val="000000"/>
          <w:sz w:val="24"/>
          <w:szCs w:val="24"/>
        </w:rPr>
        <w:t>用于</w:t>
      </w:r>
      <w:r w:rsidR="003F41F9">
        <w:rPr>
          <w:rFonts w:hint="eastAsia"/>
          <w:color w:val="000000"/>
          <w:sz w:val="24"/>
          <w:szCs w:val="24"/>
        </w:rPr>
        <w:t>留</w:t>
      </w:r>
      <w:r w:rsidR="00FD0F12">
        <w:rPr>
          <w:rFonts w:hint="eastAsia"/>
          <w:color w:val="000000"/>
          <w:sz w:val="24"/>
          <w:szCs w:val="24"/>
        </w:rPr>
        <w:t>存</w:t>
      </w:r>
      <w:r w:rsidR="003F41F9">
        <w:rPr>
          <w:rFonts w:hint="eastAsia"/>
          <w:color w:val="000000"/>
          <w:sz w:val="24"/>
          <w:szCs w:val="24"/>
        </w:rPr>
        <w:t>的</w:t>
      </w:r>
      <w:r w:rsidR="007943D9">
        <w:rPr>
          <w:color w:val="000000"/>
          <w:sz w:val="24"/>
          <w:szCs w:val="24"/>
        </w:rPr>
        <w:t>试验用药品</w:t>
      </w:r>
      <w:r w:rsidR="003F41F9">
        <w:rPr>
          <w:rFonts w:hint="eastAsia"/>
          <w:color w:val="000000"/>
          <w:sz w:val="24"/>
          <w:szCs w:val="24"/>
        </w:rPr>
        <w:t>的方法</w:t>
      </w:r>
      <w:r w:rsidRPr="00FB22E4">
        <w:rPr>
          <w:color w:val="000000"/>
          <w:sz w:val="24"/>
          <w:szCs w:val="24"/>
        </w:rPr>
        <w:t>；</w:t>
      </w:r>
      <w:r w:rsidRPr="00FB22E4">
        <w:rPr>
          <w:sz w:val="24"/>
          <w:szCs w:val="24"/>
        </w:rPr>
        <w:t>（</w:t>
      </w:r>
      <w:r w:rsidRPr="00FB22E4">
        <w:rPr>
          <w:sz w:val="24"/>
          <w:szCs w:val="24"/>
        </w:rPr>
        <w:t>3</w:t>
      </w:r>
      <w:r w:rsidRPr="00FB22E4">
        <w:rPr>
          <w:sz w:val="24"/>
          <w:szCs w:val="24"/>
        </w:rPr>
        <w:t>）留</w:t>
      </w:r>
      <w:r w:rsidR="007943D9">
        <w:rPr>
          <w:rFonts w:hint="eastAsia"/>
          <w:sz w:val="24"/>
          <w:szCs w:val="24"/>
        </w:rPr>
        <w:t>存</w:t>
      </w:r>
      <w:r w:rsidR="007943D9">
        <w:rPr>
          <w:color w:val="000000"/>
          <w:sz w:val="24"/>
          <w:szCs w:val="24"/>
        </w:rPr>
        <w:t>试验用药品</w:t>
      </w:r>
      <w:r w:rsidR="007943D9">
        <w:rPr>
          <w:rFonts w:hint="eastAsia"/>
          <w:sz w:val="24"/>
          <w:szCs w:val="24"/>
        </w:rPr>
        <w:t>的</w:t>
      </w:r>
      <w:r w:rsidRPr="00FB22E4">
        <w:rPr>
          <w:sz w:val="24"/>
          <w:szCs w:val="24"/>
        </w:rPr>
        <w:t>保存方法。</w:t>
      </w:r>
      <w:bookmarkStart w:id="1" w:name="_Toc276554485"/>
    </w:p>
    <w:p w:rsidR="00A5603A" w:rsidRPr="003A44A4" w:rsidRDefault="003F41F9" w:rsidP="003A44A4">
      <w:pPr>
        <w:snapToGrid w:val="0"/>
        <w:spacing w:beforeLines="50" w:line="360" w:lineRule="auto"/>
        <w:rPr>
          <w:b/>
          <w:sz w:val="24"/>
          <w:szCs w:val="24"/>
        </w:rPr>
      </w:pPr>
      <w:r w:rsidRPr="003A44A4">
        <w:rPr>
          <w:rFonts w:hint="eastAsia"/>
          <w:b/>
          <w:sz w:val="28"/>
          <w:szCs w:val="28"/>
        </w:rPr>
        <w:t>二、</w:t>
      </w:r>
      <w:r w:rsidR="00A5603A" w:rsidRPr="003A44A4">
        <w:rPr>
          <w:b/>
          <w:sz w:val="28"/>
          <w:szCs w:val="28"/>
        </w:rPr>
        <w:t>背景</w:t>
      </w:r>
      <w:bookmarkEnd w:id="1"/>
    </w:p>
    <w:p w:rsidR="004211CB" w:rsidRDefault="00C11F4D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在以前的</w:t>
      </w:r>
      <w:r w:rsidRPr="00FB22E4">
        <w:rPr>
          <w:sz w:val="24"/>
          <w:szCs w:val="24"/>
        </w:rPr>
        <w:t>BA</w:t>
      </w:r>
      <w:r w:rsidRPr="00FB22E4">
        <w:rPr>
          <w:sz w:val="24"/>
          <w:szCs w:val="24"/>
        </w:rPr>
        <w:t>和</w:t>
      </w:r>
      <w:r w:rsidRPr="00FB22E4">
        <w:rPr>
          <w:sz w:val="24"/>
          <w:szCs w:val="24"/>
        </w:rPr>
        <w:t>BE</w:t>
      </w:r>
      <w:r>
        <w:rPr>
          <w:rFonts w:hint="eastAsia"/>
          <w:sz w:val="24"/>
          <w:szCs w:val="24"/>
        </w:rPr>
        <w:t>试验中，存在的</w:t>
      </w:r>
      <w:r>
        <w:rPr>
          <w:sz w:val="24"/>
          <w:szCs w:val="24"/>
        </w:rPr>
        <w:t>常见问题是实施研究的试验机构</w:t>
      </w:r>
      <w:r w:rsidRPr="00FB22E4">
        <w:rPr>
          <w:sz w:val="24"/>
          <w:szCs w:val="24"/>
        </w:rPr>
        <w:t>未</w:t>
      </w:r>
      <w:r>
        <w:rPr>
          <w:rFonts w:hint="eastAsia"/>
          <w:sz w:val="24"/>
          <w:szCs w:val="24"/>
        </w:rPr>
        <w:t>对试验用药品进行留样保存，</w:t>
      </w:r>
      <w:r w:rsidRPr="00FB22E4">
        <w:rPr>
          <w:sz w:val="24"/>
          <w:szCs w:val="24"/>
        </w:rPr>
        <w:t>在多</w:t>
      </w:r>
      <w:r>
        <w:rPr>
          <w:rFonts w:hint="eastAsia"/>
          <w:sz w:val="24"/>
          <w:szCs w:val="24"/>
        </w:rPr>
        <w:t>数</w:t>
      </w:r>
      <w:r w:rsidRPr="00FB22E4">
        <w:rPr>
          <w:sz w:val="24"/>
          <w:szCs w:val="24"/>
        </w:rPr>
        <w:t>情况下，试验机构将</w:t>
      </w:r>
      <w:r>
        <w:rPr>
          <w:rFonts w:hint="eastAsia"/>
          <w:sz w:val="24"/>
          <w:szCs w:val="24"/>
        </w:rPr>
        <w:t>试验剩余</w:t>
      </w:r>
      <w:r>
        <w:rPr>
          <w:sz w:val="24"/>
          <w:szCs w:val="24"/>
        </w:rPr>
        <w:t>样品</w:t>
      </w:r>
      <w:r>
        <w:rPr>
          <w:rFonts w:hint="eastAsia"/>
          <w:sz w:val="24"/>
          <w:szCs w:val="24"/>
        </w:rPr>
        <w:t>全部</w:t>
      </w:r>
      <w:r w:rsidRPr="00FB22E4">
        <w:rPr>
          <w:sz w:val="24"/>
          <w:szCs w:val="24"/>
        </w:rPr>
        <w:t>返回给</w:t>
      </w:r>
      <w:r>
        <w:rPr>
          <w:rFonts w:hint="eastAsia"/>
          <w:sz w:val="24"/>
          <w:szCs w:val="24"/>
        </w:rPr>
        <w:t>注册申请人</w:t>
      </w:r>
      <w:r w:rsidRPr="00FB22E4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这种情况难以确保试验样品的真实性及可溯源性。为了保证试验样品的真实性及可溯源性，有必要规定</w:t>
      </w:r>
      <w:r w:rsidR="00DB618F">
        <w:rPr>
          <w:rFonts w:hint="eastAsia"/>
          <w:sz w:val="24"/>
          <w:szCs w:val="24"/>
        </w:rPr>
        <w:t>试验机构</w:t>
      </w:r>
      <w:r w:rsidR="004211CB">
        <w:rPr>
          <w:rFonts w:hint="eastAsia"/>
          <w:sz w:val="24"/>
          <w:szCs w:val="24"/>
        </w:rPr>
        <w:t>在</w:t>
      </w:r>
      <w:r w:rsidRPr="00FB22E4">
        <w:rPr>
          <w:sz w:val="24"/>
          <w:szCs w:val="24"/>
        </w:rPr>
        <w:t>BA</w:t>
      </w:r>
      <w:r w:rsidRPr="00FB22E4">
        <w:rPr>
          <w:sz w:val="24"/>
          <w:szCs w:val="24"/>
        </w:rPr>
        <w:t>和</w:t>
      </w:r>
      <w:r w:rsidRPr="00FB22E4">
        <w:rPr>
          <w:sz w:val="24"/>
          <w:szCs w:val="24"/>
        </w:rPr>
        <w:t>BE</w:t>
      </w:r>
      <w:r>
        <w:rPr>
          <w:rFonts w:hint="eastAsia"/>
          <w:sz w:val="24"/>
          <w:szCs w:val="24"/>
        </w:rPr>
        <w:t>试验中应当对试验样品进行留存。</w:t>
      </w:r>
      <w:r w:rsidR="004211CB" w:rsidRPr="00FB22E4">
        <w:rPr>
          <w:sz w:val="24"/>
          <w:szCs w:val="24"/>
        </w:rPr>
        <w:t>本指导原则对</w:t>
      </w:r>
      <w:r w:rsidR="004211CB">
        <w:rPr>
          <w:rFonts w:hint="eastAsia"/>
          <w:sz w:val="24"/>
          <w:szCs w:val="24"/>
        </w:rPr>
        <w:t>各方在试验用药品</w:t>
      </w:r>
      <w:r w:rsidR="00DB618F">
        <w:rPr>
          <w:rFonts w:hint="eastAsia"/>
          <w:sz w:val="24"/>
          <w:szCs w:val="24"/>
        </w:rPr>
        <w:t>提供及</w:t>
      </w:r>
      <w:r w:rsidR="004211CB">
        <w:rPr>
          <w:sz w:val="24"/>
          <w:szCs w:val="24"/>
        </w:rPr>
        <w:t>留存样品</w:t>
      </w:r>
      <w:r w:rsidR="00DB618F">
        <w:rPr>
          <w:rFonts w:hint="eastAsia"/>
          <w:sz w:val="24"/>
          <w:szCs w:val="24"/>
        </w:rPr>
        <w:t>保存</w:t>
      </w:r>
      <w:r w:rsidR="004211CB">
        <w:rPr>
          <w:rFonts w:hint="eastAsia"/>
          <w:sz w:val="24"/>
          <w:szCs w:val="24"/>
        </w:rPr>
        <w:t>方面所承担</w:t>
      </w:r>
      <w:r w:rsidR="004211CB" w:rsidRPr="00FB22E4">
        <w:rPr>
          <w:sz w:val="24"/>
          <w:szCs w:val="24"/>
        </w:rPr>
        <w:t>的职责进行</w:t>
      </w:r>
      <w:r w:rsidR="004211CB">
        <w:rPr>
          <w:rFonts w:hint="eastAsia"/>
          <w:sz w:val="24"/>
          <w:szCs w:val="24"/>
        </w:rPr>
        <w:t>了明确的</w:t>
      </w:r>
      <w:r w:rsidR="004211CB" w:rsidRPr="00FB22E4">
        <w:rPr>
          <w:sz w:val="24"/>
          <w:szCs w:val="24"/>
        </w:rPr>
        <w:t>阐</w:t>
      </w:r>
      <w:r w:rsidR="004211CB">
        <w:rPr>
          <w:rFonts w:hint="eastAsia"/>
          <w:sz w:val="24"/>
          <w:szCs w:val="24"/>
        </w:rPr>
        <w:t>述</w:t>
      </w:r>
      <w:r w:rsidR="004211CB" w:rsidRPr="00FB22E4">
        <w:rPr>
          <w:sz w:val="24"/>
          <w:szCs w:val="24"/>
        </w:rPr>
        <w:t>。</w:t>
      </w:r>
    </w:p>
    <w:p w:rsidR="00A5603A" w:rsidRPr="00FB22E4" w:rsidRDefault="009D3070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注册申请人</w:t>
      </w:r>
      <w:r w:rsidR="00A5603A" w:rsidRPr="00FB22E4">
        <w:rPr>
          <w:sz w:val="24"/>
          <w:szCs w:val="24"/>
        </w:rPr>
        <w:t>在将</w:t>
      </w:r>
      <w:r w:rsidR="008F71A3">
        <w:rPr>
          <w:rFonts w:hint="eastAsia"/>
          <w:sz w:val="24"/>
          <w:szCs w:val="24"/>
        </w:rPr>
        <w:t>试验用药品</w:t>
      </w:r>
      <w:r w:rsidR="00DB618F">
        <w:rPr>
          <w:rFonts w:hint="eastAsia"/>
          <w:sz w:val="24"/>
          <w:szCs w:val="24"/>
        </w:rPr>
        <w:t>提供</w:t>
      </w:r>
      <w:r w:rsidR="00A5603A" w:rsidRPr="00FB22E4">
        <w:rPr>
          <w:sz w:val="24"/>
          <w:szCs w:val="24"/>
        </w:rPr>
        <w:t>至试验机构之前，不得从</w:t>
      </w:r>
      <w:r w:rsidR="007943D9">
        <w:rPr>
          <w:sz w:val="24"/>
          <w:szCs w:val="24"/>
        </w:rPr>
        <w:t>试验用药品</w:t>
      </w:r>
      <w:r w:rsidR="00A5603A" w:rsidRPr="00FB22E4">
        <w:rPr>
          <w:sz w:val="24"/>
          <w:szCs w:val="24"/>
        </w:rPr>
        <w:t>中分出留</w:t>
      </w:r>
      <w:r w:rsidR="008F71A3">
        <w:rPr>
          <w:rFonts w:hint="eastAsia"/>
          <w:sz w:val="24"/>
          <w:szCs w:val="24"/>
        </w:rPr>
        <w:t>存</w:t>
      </w:r>
      <w:r w:rsidR="00A5603A" w:rsidRPr="00FB22E4">
        <w:rPr>
          <w:sz w:val="24"/>
          <w:szCs w:val="24"/>
        </w:rPr>
        <w:t>样品</w:t>
      </w:r>
      <w:r w:rsidR="008F71A3">
        <w:rPr>
          <w:rFonts w:hint="eastAsia"/>
          <w:sz w:val="24"/>
          <w:szCs w:val="24"/>
        </w:rPr>
        <w:t>，</w:t>
      </w:r>
      <w:r w:rsidR="00437872">
        <w:rPr>
          <w:rFonts w:hint="eastAsia"/>
          <w:sz w:val="24"/>
          <w:szCs w:val="24"/>
        </w:rPr>
        <w:t>以</w:t>
      </w:r>
      <w:r w:rsidR="008F71A3" w:rsidRPr="00FB22E4">
        <w:rPr>
          <w:color w:val="000000"/>
          <w:sz w:val="24"/>
          <w:szCs w:val="24"/>
        </w:rPr>
        <w:t>确</w:t>
      </w:r>
      <w:r w:rsidR="00A5603A" w:rsidRPr="00FB22E4">
        <w:rPr>
          <w:color w:val="000000"/>
          <w:sz w:val="24"/>
          <w:szCs w:val="24"/>
        </w:rPr>
        <w:t>保</w:t>
      </w:r>
      <w:r w:rsidR="008F71A3">
        <w:rPr>
          <w:color w:val="000000"/>
          <w:sz w:val="24"/>
          <w:szCs w:val="24"/>
        </w:rPr>
        <w:t>留存样品</w:t>
      </w:r>
      <w:r w:rsidR="00A5603A" w:rsidRPr="00FB22E4">
        <w:rPr>
          <w:color w:val="000000"/>
          <w:sz w:val="24"/>
          <w:szCs w:val="24"/>
        </w:rPr>
        <w:t>是</w:t>
      </w:r>
      <w:r>
        <w:rPr>
          <w:rFonts w:hint="eastAsia"/>
          <w:color w:val="000000"/>
          <w:sz w:val="24"/>
          <w:szCs w:val="24"/>
        </w:rPr>
        <w:t>注册申请人</w:t>
      </w:r>
      <w:r w:rsidR="00A5603A" w:rsidRPr="00FB22E4">
        <w:rPr>
          <w:color w:val="000000"/>
          <w:sz w:val="24"/>
          <w:szCs w:val="24"/>
        </w:rPr>
        <w:t>提供</w:t>
      </w:r>
      <w:r w:rsidR="008F71A3">
        <w:rPr>
          <w:rFonts w:hint="eastAsia"/>
          <w:color w:val="000000"/>
          <w:sz w:val="24"/>
          <w:szCs w:val="24"/>
        </w:rPr>
        <w:t>给</w:t>
      </w:r>
      <w:r w:rsidR="00C27BC3">
        <w:rPr>
          <w:rFonts w:hint="eastAsia"/>
          <w:color w:val="000000"/>
          <w:sz w:val="24"/>
          <w:szCs w:val="24"/>
        </w:rPr>
        <w:t>试验机构</w:t>
      </w:r>
      <w:r w:rsidR="00A5603A" w:rsidRPr="00FB22E4">
        <w:rPr>
          <w:color w:val="000000"/>
          <w:sz w:val="24"/>
          <w:szCs w:val="24"/>
        </w:rPr>
        <w:t>用于</w:t>
      </w:r>
      <w:r w:rsidR="00FD0F12">
        <w:rPr>
          <w:rFonts w:hint="eastAsia"/>
          <w:color w:val="000000"/>
          <w:sz w:val="24"/>
          <w:szCs w:val="24"/>
        </w:rPr>
        <w:t>临床</w:t>
      </w:r>
      <w:r w:rsidR="00A5603A" w:rsidRPr="00FB22E4">
        <w:rPr>
          <w:color w:val="000000"/>
          <w:sz w:val="24"/>
          <w:szCs w:val="24"/>
        </w:rPr>
        <w:t>试验的</w:t>
      </w:r>
      <w:r w:rsidR="008F71A3">
        <w:rPr>
          <w:rFonts w:hint="eastAsia"/>
          <w:color w:val="000000"/>
          <w:sz w:val="24"/>
          <w:szCs w:val="24"/>
        </w:rPr>
        <w:t>同</w:t>
      </w:r>
      <w:r w:rsidR="00A5603A" w:rsidRPr="00FB22E4">
        <w:rPr>
          <w:color w:val="000000"/>
          <w:sz w:val="24"/>
          <w:szCs w:val="24"/>
        </w:rPr>
        <w:t>批产品。</w:t>
      </w:r>
      <w:r w:rsidR="00A5603A" w:rsidRPr="00FB22E4">
        <w:rPr>
          <w:sz w:val="24"/>
          <w:szCs w:val="24"/>
        </w:rPr>
        <w:t>试验机构</w:t>
      </w:r>
      <w:r w:rsidR="004211CB">
        <w:rPr>
          <w:rFonts w:hint="eastAsia"/>
          <w:sz w:val="24"/>
          <w:szCs w:val="24"/>
        </w:rPr>
        <w:t>应从</w:t>
      </w:r>
      <w:r w:rsidR="00DB618F">
        <w:rPr>
          <w:rFonts w:hint="eastAsia"/>
          <w:color w:val="000000"/>
          <w:sz w:val="24"/>
          <w:szCs w:val="24"/>
        </w:rPr>
        <w:t>注册申请人</w:t>
      </w:r>
      <w:r w:rsidR="004211CB">
        <w:rPr>
          <w:rFonts w:hint="eastAsia"/>
          <w:color w:val="000000"/>
          <w:sz w:val="24"/>
          <w:szCs w:val="24"/>
        </w:rPr>
        <w:t>提供的全部试验用样品中</w:t>
      </w:r>
      <w:r w:rsidR="00A5603A" w:rsidRPr="004211CB">
        <w:rPr>
          <w:sz w:val="24"/>
          <w:szCs w:val="24"/>
        </w:rPr>
        <w:t>随机</w:t>
      </w:r>
      <w:r w:rsidR="004211CB" w:rsidRPr="004211CB">
        <w:rPr>
          <w:rFonts w:hint="eastAsia"/>
          <w:sz w:val="24"/>
          <w:szCs w:val="24"/>
        </w:rPr>
        <w:t>抽取</w:t>
      </w:r>
      <w:r w:rsidR="00DB618F">
        <w:rPr>
          <w:rFonts w:hint="eastAsia"/>
          <w:sz w:val="24"/>
          <w:szCs w:val="24"/>
        </w:rPr>
        <w:t>进行临床</w:t>
      </w:r>
      <w:r w:rsidR="00DB618F">
        <w:rPr>
          <w:sz w:val="24"/>
          <w:szCs w:val="24"/>
        </w:rPr>
        <w:t>试验</w:t>
      </w:r>
      <w:r w:rsidR="007943D9">
        <w:rPr>
          <w:sz w:val="24"/>
          <w:szCs w:val="24"/>
        </w:rPr>
        <w:t>药品</w:t>
      </w:r>
      <w:r w:rsidR="00A5603A" w:rsidRPr="00FB22E4">
        <w:rPr>
          <w:sz w:val="24"/>
          <w:szCs w:val="24"/>
        </w:rPr>
        <w:t>和</w:t>
      </w:r>
      <w:r w:rsidR="00284237">
        <w:rPr>
          <w:rFonts w:hint="eastAsia"/>
          <w:sz w:val="24"/>
          <w:szCs w:val="24"/>
        </w:rPr>
        <w:t>用于</w:t>
      </w:r>
      <w:r w:rsidR="008F71A3">
        <w:rPr>
          <w:sz w:val="24"/>
          <w:szCs w:val="24"/>
        </w:rPr>
        <w:t>留存</w:t>
      </w:r>
      <w:r w:rsidR="004211CB">
        <w:rPr>
          <w:rFonts w:hint="eastAsia"/>
          <w:sz w:val="24"/>
          <w:szCs w:val="24"/>
        </w:rPr>
        <w:t>的</w:t>
      </w:r>
      <w:r w:rsidR="008F71A3">
        <w:rPr>
          <w:sz w:val="24"/>
          <w:szCs w:val="24"/>
        </w:rPr>
        <w:t>样品</w:t>
      </w:r>
      <w:r w:rsidR="00A5603A" w:rsidRPr="00FB22E4">
        <w:rPr>
          <w:sz w:val="24"/>
          <w:szCs w:val="24"/>
        </w:rPr>
        <w:t>。</w:t>
      </w:r>
    </w:p>
    <w:p w:rsidR="009D3070" w:rsidRPr="004211CB" w:rsidRDefault="00DB618F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本指导原则</w:t>
      </w:r>
      <w:r w:rsidR="009D3070">
        <w:rPr>
          <w:rFonts w:hint="eastAsia"/>
          <w:sz w:val="24"/>
          <w:szCs w:val="24"/>
        </w:rPr>
        <w:t>规定</w:t>
      </w:r>
      <w:r w:rsidR="00DC1084">
        <w:rPr>
          <w:rFonts w:hint="eastAsia"/>
          <w:sz w:val="24"/>
          <w:szCs w:val="24"/>
        </w:rPr>
        <w:t>留存试验</w:t>
      </w:r>
      <w:r w:rsidR="00FD0F12">
        <w:rPr>
          <w:sz w:val="24"/>
          <w:szCs w:val="24"/>
        </w:rPr>
        <w:t>用药品</w:t>
      </w:r>
      <w:r w:rsidR="00DC1084">
        <w:rPr>
          <w:rFonts w:hint="eastAsia"/>
          <w:sz w:val="24"/>
          <w:szCs w:val="24"/>
        </w:rPr>
        <w:t>是</w:t>
      </w:r>
      <w:r w:rsidR="00DC1084" w:rsidRPr="00FB22E4">
        <w:rPr>
          <w:sz w:val="24"/>
          <w:szCs w:val="24"/>
        </w:rPr>
        <w:t>实施</w:t>
      </w:r>
      <w:r w:rsidR="00DC1084" w:rsidRPr="00FB22E4">
        <w:rPr>
          <w:sz w:val="24"/>
          <w:szCs w:val="24"/>
        </w:rPr>
        <w:t>BA</w:t>
      </w:r>
      <w:r w:rsidR="00DC1084" w:rsidRPr="00FB22E4">
        <w:rPr>
          <w:sz w:val="24"/>
          <w:szCs w:val="24"/>
        </w:rPr>
        <w:t>或</w:t>
      </w:r>
      <w:r w:rsidR="00DC1084" w:rsidRPr="00FB22E4">
        <w:rPr>
          <w:sz w:val="24"/>
          <w:szCs w:val="24"/>
        </w:rPr>
        <w:t>BE</w:t>
      </w:r>
      <w:r w:rsidR="004211CB">
        <w:rPr>
          <w:rFonts w:hint="eastAsia"/>
          <w:sz w:val="24"/>
          <w:szCs w:val="24"/>
        </w:rPr>
        <w:t>的</w:t>
      </w:r>
      <w:r w:rsidR="00C27BC3">
        <w:rPr>
          <w:sz w:val="24"/>
          <w:szCs w:val="24"/>
        </w:rPr>
        <w:t>试验机构</w:t>
      </w:r>
      <w:r w:rsidR="00DC1084">
        <w:rPr>
          <w:rFonts w:hint="eastAsia"/>
          <w:sz w:val="24"/>
          <w:szCs w:val="24"/>
        </w:rPr>
        <w:t>的职责，</w:t>
      </w:r>
      <w:r w:rsidR="009D3070">
        <w:rPr>
          <w:rFonts w:hint="eastAsia"/>
          <w:sz w:val="24"/>
          <w:szCs w:val="24"/>
        </w:rPr>
        <w:t>是</w:t>
      </w:r>
      <w:r w:rsidR="00A5603A" w:rsidRPr="00FB22E4">
        <w:rPr>
          <w:sz w:val="24"/>
          <w:szCs w:val="24"/>
        </w:rPr>
        <w:t>为了</w:t>
      </w:r>
      <w:r w:rsidR="00DC1084">
        <w:rPr>
          <w:rFonts w:hint="eastAsia"/>
          <w:sz w:val="24"/>
          <w:szCs w:val="24"/>
        </w:rPr>
        <w:t>消</w:t>
      </w:r>
      <w:r w:rsidR="00A5603A" w:rsidRPr="00FB22E4">
        <w:rPr>
          <w:sz w:val="24"/>
          <w:szCs w:val="24"/>
        </w:rPr>
        <w:t>除</w:t>
      </w:r>
      <w:r w:rsidR="009D3070">
        <w:rPr>
          <w:rFonts w:hint="eastAsia"/>
          <w:sz w:val="24"/>
          <w:szCs w:val="24"/>
        </w:rPr>
        <w:t>注册申请人</w:t>
      </w:r>
      <w:r w:rsidR="00DD64C1">
        <w:rPr>
          <w:rFonts w:hint="eastAsia"/>
          <w:color w:val="000000"/>
          <w:sz w:val="24"/>
          <w:szCs w:val="24"/>
        </w:rPr>
        <w:t>擅自</w:t>
      </w:r>
      <w:r w:rsidR="00DC1084">
        <w:rPr>
          <w:rFonts w:hint="eastAsia"/>
          <w:color w:val="000000"/>
          <w:sz w:val="24"/>
          <w:szCs w:val="24"/>
        </w:rPr>
        <w:t>更</w:t>
      </w:r>
      <w:r w:rsidR="00DC1084" w:rsidRPr="00FB22E4">
        <w:rPr>
          <w:color w:val="000000"/>
          <w:sz w:val="24"/>
          <w:szCs w:val="24"/>
        </w:rPr>
        <w:t>换</w:t>
      </w:r>
      <w:r w:rsidR="00DC1084">
        <w:rPr>
          <w:rFonts w:hint="eastAsia"/>
          <w:color w:val="000000"/>
          <w:sz w:val="24"/>
          <w:szCs w:val="24"/>
        </w:rPr>
        <w:t>留存</w:t>
      </w:r>
      <w:r w:rsidR="00A5603A" w:rsidRPr="00FB22E4">
        <w:rPr>
          <w:color w:val="000000"/>
          <w:sz w:val="24"/>
          <w:szCs w:val="24"/>
        </w:rPr>
        <w:t>样品的可能性</w:t>
      </w:r>
      <w:r w:rsidR="00DC1084">
        <w:rPr>
          <w:rFonts w:hint="eastAsia"/>
          <w:color w:val="000000"/>
          <w:sz w:val="24"/>
          <w:szCs w:val="24"/>
        </w:rPr>
        <w:t>。</w:t>
      </w:r>
      <w:r w:rsidR="00DC1084" w:rsidRPr="00FB22E4" w:rsidDel="00DC1084">
        <w:rPr>
          <w:sz w:val="24"/>
          <w:szCs w:val="24"/>
        </w:rPr>
        <w:t xml:space="preserve"> </w:t>
      </w:r>
      <w:bookmarkStart w:id="2" w:name="_Toc276554486"/>
    </w:p>
    <w:p w:rsidR="00A5603A" w:rsidRPr="003A44A4" w:rsidRDefault="009D3070" w:rsidP="003A44A4">
      <w:pPr>
        <w:snapToGrid w:val="0"/>
        <w:spacing w:beforeLines="50" w:line="360" w:lineRule="auto"/>
        <w:rPr>
          <w:b/>
          <w:sz w:val="24"/>
          <w:szCs w:val="24"/>
        </w:rPr>
      </w:pPr>
      <w:r w:rsidRPr="003A44A4">
        <w:rPr>
          <w:rFonts w:hint="eastAsia"/>
          <w:b/>
          <w:sz w:val="28"/>
          <w:szCs w:val="28"/>
        </w:rPr>
        <w:t>三、</w:t>
      </w:r>
      <w:r w:rsidR="00A5603A" w:rsidRPr="003A44A4">
        <w:rPr>
          <w:b/>
          <w:sz w:val="28"/>
          <w:szCs w:val="28"/>
        </w:rPr>
        <w:t>抽样方法</w:t>
      </w:r>
      <w:bookmarkEnd w:id="2"/>
    </w:p>
    <w:p w:rsidR="00A5603A" w:rsidRPr="00FB22E4" w:rsidRDefault="004D24A4" w:rsidP="003A44A4">
      <w:pPr>
        <w:snapToGrid w:val="0"/>
        <w:spacing w:beforeLines="50"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注册申请人应</w:t>
      </w:r>
      <w:r w:rsidR="00F55D8C">
        <w:rPr>
          <w:sz w:val="24"/>
          <w:szCs w:val="24"/>
        </w:rPr>
        <w:t>将</w:t>
      </w:r>
      <w:r w:rsidR="00F55D8C">
        <w:rPr>
          <w:rFonts w:hint="eastAsia"/>
          <w:sz w:val="24"/>
          <w:szCs w:val="24"/>
        </w:rPr>
        <w:t>提供</w:t>
      </w:r>
      <w:r w:rsidR="00A5603A" w:rsidRPr="00FB22E4">
        <w:rPr>
          <w:sz w:val="24"/>
          <w:szCs w:val="24"/>
        </w:rPr>
        <w:t>至试验机构的</w:t>
      </w:r>
      <w:r w:rsidR="00C27BC3">
        <w:rPr>
          <w:sz w:val="24"/>
          <w:szCs w:val="24"/>
        </w:rPr>
        <w:t>试验用药品</w:t>
      </w:r>
      <w:r w:rsidR="00DB618F">
        <w:rPr>
          <w:rFonts w:hint="eastAsia"/>
          <w:sz w:val="24"/>
          <w:szCs w:val="24"/>
        </w:rPr>
        <w:t>（同</w:t>
      </w:r>
      <w:r w:rsidR="00A5603A" w:rsidRPr="00FB22E4">
        <w:rPr>
          <w:sz w:val="24"/>
          <w:szCs w:val="24"/>
        </w:rPr>
        <w:t>批产品</w:t>
      </w:r>
      <w:r w:rsidR="00DB618F">
        <w:rPr>
          <w:rFonts w:hint="eastAsia"/>
          <w:sz w:val="24"/>
          <w:szCs w:val="24"/>
        </w:rPr>
        <w:t>）</w:t>
      </w:r>
      <w:r w:rsidR="00A5603A" w:rsidRPr="00FB22E4">
        <w:rPr>
          <w:sz w:val="24"/>
          <w:szCs w:val="24"/>
        </w:rPr>
        <w:t>进行适当包装，以便使试验机构可随机抽取</w:t>
      </w:r>
      <w:r w:rsidR="00C1368B">
        <w:rPr>
          <w:rFonts w:hint="eastAsia"/>
          <w:sz w:val="24"/>
          <w:szCs w:val="24"/>
        </w:rPr>
        <w:t>用于临床研究的</w:t>
      </w:r>
      <w:r w:rsidR="00C27BC3">
        <w:rPr>
          <w:sz w:val="24"/>
          <w:szCs w:val="24"/>
        </w:rPr>
        <w:t>药品</w:t>
      </w:r>
      <w:r w:rsidR="00A5603A" w:rsidRPr="00FB22E4">
        <w:rPr>
          <w:sz w:val="24"/>
          <w:szCs w:val="24"/>
        </w:rPr>
        <w:t>和</w:t>
      </w:r>
      <w:r w:rsidR="008F71A3"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t>，</w:t>
      </w:r>
      <w:r w:rsidR="00C1368B">
        <w:rPr>
          <w:rFonts w:hint="eastAsia"/>
          <w:sz w:val="24"/>
          <w:szCs w:val="24"/>
        </w:rPr>
        <w:t>进而</w:t>
      </w:r>
      <w:r w:rsidR="00C27BC3">
        <w:rPr>
          <w:rFonts w:hint="eastAsia"/>
          <w:sz w:val="24"/>
          <w:szCs w:val="24"/>
        </w:rPr>
        <w:t>确</w:t>
      </w:r>
      <w:r w:rsidR="00A5603A" w:rsidRPr="00FB22E4">
        <w:rPr>
          <w:sz w:val="24"/>
          <w:szCs w:val="24"/>
        </w:rPr>
        <w:t>保</w:t>
      </w:r>
      <w:r w:rsidR="008F71A3"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lastRenderedPageBreak/>
        <w:t>是</w:t>
      </w:r>
      <w:r w:rsidR="00C27BC3">
        <w:rPr>
          <w:rFonts w:hint="eastAsia"/>
          <w:sz w:val="24"/>
          <w:szCs w:val="24"/>
        </w:rPr>
        <w:t>从</w:t>
      </w:r>
      <w:r w:rsidR="00F55D8C">
        <w:rPr>
          <w:rFonts w:hint="eastAsia"/>
          <w:sz w:val="24"/>
          <w:szCs w:val="24"/>
        </w:rPr>
        <w:t>注册申请人</w:t>
      </w:r>
      <w:r w:rsidR="00A5603A" w:rsidRPr="00FB22E4">
        <w:rPr>
          <w:sz w:val="24"/>
          <w:szCs w:val="24"/>
        </w:rPr>
        <w:t>提供</w:t>
      </w:r>
      <w:r w:rsidR="00F55D8C">
        <w:rPr>
          <w:rFonts w:hint="eastAsia"/>
          <w:sz w:val="24"/>
          <w:szCs w:val="24"/>
        </w:rPr>
        <w:t>的进行试验</w:t>
      </w:r>
      <w:r w:rsidR="00C27BC3">
        <w:rPr>
          <w:rFonts w:hint="eastAsia"/>
          <w:sz w:val="24"/>
          <w:szCs w:val="24"/>
        </w:rPr>
        <w:t>用</w:t>
      </w:r>
      <w:r w:rsidR="00A5603A" w:rsidRPr="00FB22E4">
        <w:rPr>
          <w:sz w:val="24"/>
          <w:szCs w:val="24"/>
        </w:rPr>
        <w:t>的</w:t>
      </w:r>
      <w:r w:rsidR="00C27BC3">
        <w:rPr>
          <w:rFonts w:hint="eastAsia"/>
          <w:sz w:val="24"/>
          <w:szCs w:val="24"/>
        </w:rPr>
        <w:t>同</w:t>
      </w:r>
      <w:r w:rsidR="00A5603A" w:rsidRPr="00FB22E4">
        <w:rPr>
          <w:sz w:val="24"/>
          <w:szCs w:val="24"/>
        </w:rPr>
        <w:t>批产品</w:t>
      </w:r>
      <w:r w:rsidR="00C27BC3">
        <w:rPr>
          <w:rFonts w:hint="eastAsia"/>
          <w:sz w:val="24"/>
          <w:szCs w:val="24"/>
        </w:rPr>
        <w:t>中获得</w:t>
      </w:r>
      <w:r w:rsidR="00A5603A" w:rsidRPr="00FB22E4">
        <w:rPr>
          <w:sz w:val="24"/>
          <w:szCs w:val="24"/>
        </w:rPr>
        <w:t>，且保存在</w:t>
      </w:r>
      <w:r w:rsidR="00F55D8C">
        <w:rPr>
          <w:rFonts w:hint="eastAsia"/>
          <w:sz w:val="24"/>
          <w:szCs w:val="24"/>
        </w:rPr>
        <w:t>注册申请人</w:t>
      </w:r>
      <w:r w:rsidR="00A5603A" w:rsidRPr="00FB22E4">
        <w:rPr>
          <w:color w:val="000000"/>
          <w:sz w:val="24"/>
          <w:szCs w:val="24"/>
        </w:rPr>
        <w:t>的原包装容器中。</w:t>
      </w:r>
      <w:r w:rsidR="00F55D8C">
        <w:rPr>
          <w:rFonts w:hint="eastAsia"/>
          <w:color w:val="000000"/>
          <w:sz w:val="24"/>
          <w:szCs w:val="24"/>
        </w:rPr>
        <w:t>对于不同包装形式的试验用药品，</w:t>
      </w:r>
      <w:r w:rsidR="00A5603A" w:rsidRPr="00FB22E4">
        <w:rPr>
          <w:sz w:val="24"/>
          <w:szCs w:val="24"/>
        </w:rPr>
        <w:t>试验机构</w:t>
      </w:r>
      <w:r w:rsidR="00F55D8C">
        <w:rPr>
          <w:rFonts w:hint="eastAsia"/>
          <w:sz w:val="24"/>
          <w:szCs w:val="24"/>
        </w:rPr>
        <w:t>可分别</w:t>
      </w:r>
      <w:r w:rsidR="00A5603A" w:rsidRPr="00FB22E4">
        <w:rPr>
          <w:color w:val="000000"/>
          <w:sz w:val="24"/>
          <w:szCs w:val="24"/>
        </w:rPr>
        <w:t>采</w:t>
      </w:r>
      <w:r w:rsidR="00F55D8C">
        <w:rPr>
          <w:rFonts w:hint="eastAsia"/>
          <w:color w:val="000000"/>
          <w:sz w:val="24"/>
          <w:szCs w:val="24"/>
        </w:rPr>
        <w:t>用</w:t>
      </w:r>
      <w:r w:rsidR="00F55D8C">
        <w:rPr>
          <w:sz w:val="24"/>
          <w:szCs w:val="24"/>
        </w:rPr>
        <w:t>以下</w:t>
      </w:r>
      <w:r w:rsidR="00A5603A" w:rsidRPr="00FB22E4">
        <w:rPr>
          <w:sz w:val="24"/>
          <w:szCs w:val="24"/>
        </w:rPr>
        <w:t>的随机抽样</w:t>
      </w:r>
      <w:r w:rsidR="00F55D8C">
        <w:rPr>
          <w:rFonts w:hint="eastAsia"/>
          <w:sz w:val="24"/>
          <w:szCs w:val="24"/>
        </w:rPr>
        <w:t>方法</w:t>
      </w:r>
      <w:r w:rsidR="00BB1903">
        <w:rPr>
          <w:rFonts w:hint="eastAsia"/>
          <w:color w:val="000000"/>
          <w:sz w:val="24"/>
          <w:szCs w:val="24"/>
        </w:rPr>
        <w:t>：</w:t>
      </w:r>
    </w:p>
    <w:p w:rsidR="00A5603A" w:rsidRPr="00FB22E4" w:rsidRDefault="00A5603A" w:rsidP="00520F26">
      <w:pPr>
        <w:snapToGrid w:val="0"/>
        <w:spacing w:line="360" w:lineRule="auto"/>
        <w:rPr>
          <w:sz w:val="2"/>
          <w:szCs w:val="2"/>
          <w:lang w:val="da-DK"/>
        </w:rPr>
      </w:pPr>
    </w:p>
    <w:p w:rsidR="00A5603A" w:rsidRPr="00FB22E4" w:rsidRDefault="00A5603A" w:rsidP="003A44A4">
      <w:pPr>
        <w:snapToGrid w:val="0"/>
        <w:spacing w:beforeLines="50" w:line="360" w:lineRule="auto"/>
        <w:ind w:firstLineChars="200" w:firstLine="482"/>
        <w:rPr>
          <w:sz w:val="24"/>
          <w:szCs w:val="24"/>
        </w:rPr>
      </w:pPr>
      <w:r w:rsidRPr="00FB22E4">
        <w:rPr>
          <w:b/>
          <w:sz w:val="24"/>
          <w:szCs w:val="24"/>
        </w:rPr>
        <w:t>单一容器</w:t>
      </w:r>
      <w:r w:rsidRPr="00FB22E4">
        <w:rPr>
          <w:b/>
          <w:sz w:val="24"/>
          <w:szCs w:val="24"/>
        </w:rPr>
        <w:t xml:space="preserve"> </w:t>
      </w:r>
      <w:r w:rsidR="00D95901">
        <w:rPr>
          <w:rFonts w:hint="eastAsia"/>
          <w:sz w:val="24"/>
          <w:szCs w:val="24"/>
        </w:rPr>
        <w:t>：</w:t>
      </w:r>
      <w:r w:rsidRPr="00FB22E4">
        <w:rPr>
          <w:sz w:val="24"/>
          <w:szCs w:val="24"/>
        </w:rPr>
        <w:t>如果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是以单一容器向试验机构提供时，试验机构应从容器中取出足量的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用于</w:t>
      </w:r>
      <w:r w:rsidR="00C167F6">
        <w:rPr>
          <w:rFonts w:hint="eastAsia"/>
          <w:sz w:val="24"/>
          <w:szCs w:val="24"/>
        </w:rPr>
        <w:t>临床</w:t>
      </w:r>
      <w:r w:rsidRPr="00FB22E4">
        <w:rPr>
          <w:sz w:val="24"/>
          <w:szCs w:val="24"/>
        </w:rPr>
        <w:t>研究；然后将容器中的剩余</w:t>
      </w:r>
      <w:r w:rsidR="006607EE">
        <w:rPr>
          <w:rFonts w:hint="eastAsia"/>
          <w:sz w:val="24"/>
          <w:szCs w:val="24"/>
        </w:rPr>
        <w:t>的</w:t>
      </w:r>
      <w:r w:rsidR="006607EE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作为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保存在原包装容器中。</w:t>
      </w:r>
    </w:p>
    <w:p w:rsidR="00A5603A" w:rsidRPr="00FB22E4" w:rsidRDefault="00A5603A" w:rsidP="003A44A4">
      <w:pPr>
        <w:snapToGrid w:val="0"/>
        <w:spacing w:beforeLines="50" w:line="360" w:lineRule="auto"/>
        <w:ind w:firstLineChars="200" w:firstLine="482"/>
        <w:rPr>
          <w:sz w:val="24"/>
          <w:szCs w:val="24"/>
        </w:rPr>
      </w:pPr>
      <w:r w:rsidRPr="00FB22E4">
        <w:rPr>
          <w:b/>
          <w:sz w:val="24"/>
          <w:szCs w:val="24"/>
        </w:rPr>
        <w:t>多个容器</w:t>
      </w:r>
      <w:r w:rsidR="00D95901">
        <w:rPr>
          <w:rFonts w:hint="eastAsia"/>
          <w:sz w:val="24"/>
          <w:szCs w:val="24"/>
        </w:rPr>
        <w:t>：</w:t>
      </w:r>
      <w:r w:rsidRPr="00FB22E4">
        <w:rPr>
          <w:sz w:val="24"/>
          <w:szCs w:val="24"/>
        </w:rPr>
        <w:t>如果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是以多个容器向试验机构提供时，试验机构应</w:t>
      </w:r>
      <w:r w:rsidR="00D11643">
        <w:rPr>
          <w:rFonts w:hint="eastAsia"/>
          <w:sz w:val="24"/>
          <w:szCs w:val="24"/>
        </w:rPr>
        <w:t>从多个</w:t>
      </w:r>
      <w:r w:rsidRPr="00FB22E4">
        <w:rPr>
          <w:sz w:val="24"/>
          <w:szCs w:val="24"/>
        </w:rPr>
        <w:t>容器</w:t>
      </w:r>
      <w:r w:rsidR="00D11643">
        <w:rPr>
          <w:rFonts w:hint="eastAsia"/>
          <w:sz w:val="24"/>
          <w:szCs w:val="24"/>
        </w:rPr>
        <w:t>中</w:t>
      </w:r>
      <w:r w:rsidR="00D11643" w:rsidRPr="006574FD">
        <w:rPr>
          <w:sz w:val="24"/>
          <w:szCs w:val="24"/>
        </w:rPr>
        <w:t>随机抽取</w:t>
      </w:r>
      <w:r w:rsidR="00D11643" w:rsidRPr="00FB22E4">
        <w:rPr>
          <w:sz w:val="24"/>
          <w:szCs w:val="24"/>
        </w:rPr>
        <w:t>足够</w:t>
      </w:r>
      <w:r w:rsidR="00D11643">
        <w:rPr>
          <w:rFonts w:hint="eastAsia"/>
          <w:sz w:val="24"/>
          <w:szCs w:val="24"/>
        </w:rPr>
        <w:t>量</w:t>
      </w:r>
      <w:r w:rsidR="00D11643" w:rsidRPr="00FB22E4">
        <w:rPr>
          <w:sz w:val="24"/>
          <w:szCs w:val="24"/>
        </w:rPr>
        <w:t>的</w:t>
      </w:r>
      <w:r w:rsidR="00D1164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用于</w:t>
      </w:r>
      <w:r w:rsidR="00C167F6">
        <w:rPr>
          <w:rFonts w:hint="eastAsia"/>
          <w:sz w:val="24"/>
          <w:szCs w:val="24"/>
        </w:rPr>
        <w:t>临床</w:t>
      </w:r>
      <w:r w:rsidRPr="00FB22E4">
        <w:rPr>
          <w:sz w:val="24"/>
          <w:szCs w:val="24"/>
        </w:rPr>
        <w:t>研究；然后将</w:t>
      </w:r>
      <w:r w:rsidR="00037104">
        <w:rPr>
          <w:rFonts w:hint="eastAsia"/>
          <w:sz w:val="24"/>
          <w:szCs w:val="24"/>
        </w:rPr>
        <w:t>对应</w:t>
      </w:r>
      <w:r w:rsidRPr="00FB22E4">
        <w:rPr>
          <w:sz w:val="24"/>
          <w:szCs w:val="24"/>
        </w:rPr>
        <w:t>各容器中剩余的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作为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保存在原包装容器中</w:t>
      </w:r>
      <w:r w:rsidR="009179A1">
        <w:rPr>
          <w:rFonts w:hint="eastAsia"/>
          <w:sz w:val="24"/>
          <w:szCs w:val="24"/>
        </w:rPr>
        <w:t>。</w:t>
      </w:r>
      <w:r w:rsidRPr="00FB22E4">
        <w:rPr>
          <w:sz w:val="24"/>
          <w:szCs w:val="24"/>
        </w:rPr>
        <w:t>通常不建议使用</w:t>
      </w:r>
      <w:r w:rsidR="007640E0">
        <w:rPr>
          <w:rFonts w:hint="eastAsia"/>
          <w:sz w:val="24"/>
          <w:szCs w:val="24"/>
        </w:rPr>
        <w:t>敞</w:t>
      </w:r>
      <w:r w:rsidRPr="00FB22E4">
        <w:rPr>
          <w:sz w:val="24"/>
          <w:szCs w:val="24"/>
        </w:rPr>
        <w:t>口</w:t>
      </w:r>
      <w:r w:rsidR="00037104" w:rsidRPr="00FB22E4">
        <w:rPr>
          <w:color w:val="000000"/>
          <w:sz w:val="24"/>
          <w:szCs w:val="24"/>
        </w:rPr>
        <w:t>容器</w:t>
      </w:r>
      <w:r w:rsidRPr="00FB22E4">
        <w:rPr>
          <w:color w:val="000000"/>
          <w:sz w:val="24"/>
          <w:szCs w:val="24"/>
        </w:rPr>
        <w:t>。</w:t>
      </w:r>
    </w:p>
    <w:p w:rsidR="00A5603A" w:rsidRPr="00FB22E4" w:rsidRDefault="00A5603A" w:rsidP="003A44A4">
      <w:pPr>
        <w:snapToGrid w:val="0"/>
        <w:spacing w:beforeLines="50" w:line="360" w:lineRule="auto"/>
        <w:ind w:firstLineChars="200" w:firstLine="482"/>
        <w:rPr>
          <w:sz w:val="24"/>
          <w:szCs w:val="24"/>
        </w:rPr>
      </w:pPr>
      <w:r w:rsidRPr="00FB22E4">
        <w:rPr>
          <w:b/>
          <w:sz w:val="24"/>
          <w:szCs w:val="24"/>
        </w:rPr>
        <w:t>单位剂量</w:t>
      </w:r>
      <w:r w:rsidR="00D95901">
        <w:rPr>
          <w:rFonts w:hint="eastAsia"/>
          <w:sz w:val="24"/>
          <w:szCs w:val="24"/>
        </w:rPr>
        <w:t>：</w:t>
      </w:r>
      <w:r w:rsidRPr="00FB22E4">
        <w:rPr>
          <w:sz w:val="24"/>
          <w:szCs w:val="24"/>
        </w:rPr>
        <w:t>如果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是以单位剂量包装形式向试验机构提供时，试验机构应随机抽取足量单位剂量的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用于</w:t>
      </w:r>
      <w:r w:rsidR="00C167F6">
        <w:rPr>
          <w:rFonts w:hint="eastAsia"/>
          <w:sz w:val="24"/>
          <w:szCs w:val="24"/>
        </w:rPr>
        <w:t>临床</w:t>
      </w:r>
      <w:r w:rsidR="00C1368B">
        <w:rPr>
          <w:sz w:val="24"/>
          <w:szCs w:val="24"/>
        </w:rPr>
        <w:t>研究</w:t>
      </w:r>
      <w:r w:rsidR="00C1368B">
        <w:rPr>
          <w:rFonts w:hint="eastAsia"/>
          <w:sz w:val="24"/>
          <w:szCs w:val="24"/>
        </w:rPr>
        <w:t>，</w:t>
      </w:r>
      <w:r w:rsidR="00C1368B">
        <w:rPr>
          <w:sz w:val="24"/>
          <w:szCs w:val="24"/>
        </w:rPr>
        <w:t>然后</w:t>
      </w:r>
      <w:r w:rsidRPr="00FB22E4">
        <w:rPr>
          <w:sz w:val="24"/>
          <w:szCs w:val="24"/>
        </w:rPr>
        <w:t>将剩余单位剂量的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作为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保存在原单位剂量包装中。</w:t>
      </w:r>
    </w:p>
    <w:p w:rsidR="009D3070" w:rsidRDefault="00A5603A" w:rsidP="003A44A4">
      <w:pPr>
        <w:snapToGrid w:val="0"/>
        <w:spacing w:beforeLines="50" w:line="360" w:lineRule="auto"/>
        <w:ind w:firstLineChars="200" w:firstLine="482"/>
        <w:rPr>
          <w:sz w:val="24"/>
          <w:szCs w:val="24"/>
        </w:rPr>
      </w:pPr>
      <w:r w:rsidRPr="00FB22E4">
        <w:rPr>
          <w:b/>
          <w:sz w:val="24"/>
          <w:szCs w:val="24"/>
        </w:rPr>
        <w:t>盲法研究</w:t>
      </w:r>
      <w:r w:rsidR="00D95901">
        <w:rPr>
          <w:rFonts w:hint="eastAsia"/>
          <w:sz w:val="24"/>
          <w:szCs w:val="24"/>
        </w:rPr>
        <w:t>：</w:t>
      </w:r>
      <w:r w:rsidRPr="00FB22E4">
        <w:rPr>
          <w:sz w:val="24"/>
          <w:szCs w:val="24"/>
        </w:rPr>
        <w:t>如</w:t>
      </w:r>
      <w:r w:rsidR="00FC5D8B">
        <w:rPr>
          <w:rFonts w:hint="eastAsia"/>
          <w:sz w:val="24"/>
          <w:szCs w:val="24"/>
        </w:rPr>
        <w:t>为</w:t>
      </w:r>
      <w:r w:rsidRPr="00FB22E4">
        <w:rPr>
          <w:sz w:val="24"/>
          <w:szCs w:val="24"/>
        </w:rPr>
        <w:t>设盲研究，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color w:val="000000"/>
          <w:sz w:val="24"/>
          <w:szCs w:val="24"/>
        </w:rPr>
        <w:t>是</w:t>
      </w:r>
      <w:r w:rsidRPr="00FB22E4">
        <w:rPr>
          <w:sz w:val="24"/>
          <w:szCs w:val="24"/>
        </w:rPr>
        <w:t>以单位剂量包装形式（在各单位剂量上均标有随机</w:t>
      </w:r>
      <w:r w:rsidR="002650C2">
        <w:rPr>
          <w:rFonts w:hint="eastAsia"/>
          <w:sz w:val="24"/>
          <w:szCs w:val="24"/>
        </w:rPr>
        <w:t>编</w:t>
      </w:r>
      <w:r w:rsidRPr="00FB22E4">
        <w:rPr>
          <w:sz w:val="24"/>
          <w:szCs w:val="24"/>
        </w:rPr>
        <w:t>码）向试验机构提供时</w:t>
      </w:r>
      <w:r w:rsidRPr="00330670">
        <w:rPr>
          <w:sz w:val="24"/>
          <w:szCs w:val="24"/>
        </w:rPr>
        <w:t>，</w:t>
      </w:r>
      <w:r w:rsidR="006574FD">
        <w:rPr>
          <w:rFonts w:hint="eastAsia"/>
          <w:sz w:val="24"/>
          <w:szCs w:val="24"/>
        </w:rPr>
        <w:t>注册申请人</w:t>
      </w:r>
      <w:r w:rsidRPr="00330670">
        <w:rPr>
          <w:sz w:val="24"/>
          <w:szCs w:val="24"/>
        </w:rPr>
        <w:t>应向试验机构提供</w:t>
      </w:r>
      <w:r w:rsidR="0056547C" w:rsidRPr="00330670">
        <w:rPr>
          <w:sz w:val="24"/>
          <w:szCs w:val="24"/>
        </w:rPr>
        <w:t>已</w:t>
      </w:r>
      <w:r w:rsidR="0056547C" w:rsidRPr="00FB22E4">
        <w:rPr>
          <w:sz w:val="24"/>
          <w:szCs w:val="24"/>
        </w:rPr>
        <w:t>有随机</w:t>
      </w:r>
      <w:r w:rsidR="0056547C">
        <w:rPr>
          <w:rFonts w:hint="eastAsia"/>
          <w:sz w:val="24"/>
          <w:szCs w:val="24"/>
        </w:rPr>
        <w:t>编</w:t>
      </w:r>
      <w:r w:rsidR="0056547C" w:rsidRPr="00FB22E4">
        <w:rPr>
          <w:sz w:val="24"/>
          <w:szCs w:val="24"/>
        </w:rPr>
        <w:t>码</w:t>
      </w:r>
      <w:r w:rsidR="0056547C" w:rsidRPr="00330670">
        <w:rPr>
          <w:sz w:val="24"/>
          <w:szCs w:val="24"/>
        </w:rPr>
        <w:t>的</w:t>
      </w:r>
      <w:r w:rsidR="0056547C">
        <w:rPr>
          <w:rFonts w:ascii="宋体" w:hAnsi="宋体" w:cs="宋体" w:hint="eastAsia"/>
          <w:sz w:val="24"/>
          <w:szCs w:val="24"/>
        </w:rPr>
        <w:t>试验用药品</w:t>
      </w:r>
      <w:r w:rsidR="0056547C" w:rsidRPr="00330670">
        <w:rPr>
          <w:sz w:val="24"/>
          <w:szCs w:val="24"/>
        </w:rPr>
        <w:t>组</w:t>
      </w:r>
      <w:r w:rsidR="0056547C">
        <w:rPr>
          <w:rFonts w:hint="eastAsia"/>
          <w:sz w:val="24"/>
          <w:szCs w:val="24"/>
        </w:rPr>
        <w:t>，每组样品都</w:t>
      </w:r>
      <w:r w:rsidRPr="00330670">
        <w:rPr>
          <w:sz w:val="24"/>
          <w:szCs w:val="24"/>
        </w:rPr>
        <w:t>足够用于</w:t>
      </w:r>
      <w:r w:rsidR="009513BA">
        <w:rPr>
          <w:rFonts w:hint="eastAsia"/>
          <w:sz w:val="24"/>
          <w:szCs w:val="24"/>
        </w:rPr>
        <w:t>临床</w:t>
      </w:r>
      <w:r w:rsidRPr="00330670">
        <w:rPr>
          <w:sz w:val="24"/>
          <w:szCs w:val="24"/>
        </w:rPr>
        <w:t>研究</w:t>
      </w:r>
      <w:r w:rsidR="0056547C">
        <w:rPr>
          <w:rFonts w:hint="eastAsia"/>
          <w:sz w:val="24"/>
          <w:szCs w:val="24"/>
        </w:rPr>
        <w:t>，并且各组完全一致，组数应满足试验及</w:t>
      </w:r>
      <w:r w:rsidRPr="00330670">
        <w:rPr>
          <w:sz w:val="24"/>
          <w:szCs w:val="24"/>
        </w:rPr>
        <w:t>保存</w:t>
      </w:r>
      <w:r w:rsidRPr="00330670">
        <w:rPr>
          <w:sz w:val="24"/>
          <w:szCs w:val="24"/>
        </w:rPr>
        <w:t>“5</w:t>
      </w:r>
      <w:r w:rsidR="0056547C">
        <w:rPr>
          <w:sz w:val="24"/>
          <w:szCs w:val="24"/>
        </w:rPr>
        <w:t>倍</w:t>
      </w:r>
      <w:r w:rsidRPr="00330670">
        <w:rPr>
          <w:sz w:val="24"/>
          <w:szCs w:val="24"/>
        </w:rPr>
        <w:t>量</w:t>
      </w:r>
      <w:r w:rsidRPr="00330670">
        <w:rPr>
          <w:sz w:val="24"/>
          <w:szCs w:val="24"/>
        </w:rPr>
        <w:t>”</w:t>
      </w:r>
      <w:r w:rsidR="0056547C" w:rsidRPr="00330670">
        <w:rPr>
          <w:sz w:val="24"/>
          <w:szCs w:val="24"/>
        </w:rPr>
        <w:t>（见</w:t>
      </w:r>
      <w:r w:rsidR="000A3934">
        <w:rPr>
          <w:rFonts w:hint="eastAsia"/>
          <w:sz w:val="24"/>
          <w:szCs w:val="24"/>
        </w:rPr>
        <w:t>：五、留存样品的数量</w:t>
      </w:r>
      <w:r w:rsidR="0056547C" w:rsidRPr="00330670">
        <w:rPr>
          <w:sz w:val="24"/>
          <w:szCs w:val="24"/>
        </w:rPr>
        <w:t>）</w:t>
      </w:r>
      <w:r w:rsidRPr="00330670">
        <w:rPr>
          <w:sz w:val="24"/>
          <w:szCs w:val="24"/>
        </w:rPr>
        <w:t>的</w:t>
      </w:r>
      <w:r w:rsidR="0056547C">
        <w:rPr>
          <w:rFonts w:hint="eastAsia"/>
          <w:sz w:val="24"/>
          <w:szCs w:val="24"/>
        </w:rPr>
        <w:t>要求</w:t>
      </w:r>
      <w:r w:rsidRPr="00330670">
        <w:rPr>
          <w:sz w:val="24"/>
          <w:szCs w:val="24"/>
        </w:rPr>
        <w:t>。试验机构应随机抽取</w:t>
      </w:r>
      <w:r w:rsidR="0056547C">
        <w:rPr>
          <w:rFonts w:hint="eastAsia"/>
          <w:sz w:val="24"/>
          <w:szCs w:val="24"/>
        </w:rPr>
        <w:t>其中</w:t>
      </w:r>
      <w:r w:rsidRPr="00330670">
        <w:rPr>
          <w:sz w:val="24"/>
          <w:szCs w:val="24"/>
        </w:rPr>
        <w:t>一组已</w:t>
      </w:r>
      <w:r w:rsidR="00FC5D8B" w:rsidRPr="00330670">
        <w:rPr>
          <w:sz w:val="24"/>
          <w:szCs w:val="24"/>
        </w:rPr>
        <w:t>标</w:t>
      </w:r>
      <w:r w:rsidR="00FC5D8B">
        <w:rPr>
          <w:rFonts w:hint="eastAsia"/>
          <w:sz w:val="24"/>
          <w:szCs w:val="24"/>
        </w:rPr>
        <w:t>识</w:t>
      </w:r>
      <w:r w:rsidR="009513BA">
        <w:rPr>
          <w:rFonts w:hint="eastAsia"/>
          <w:sz w:val="24"/>
          <w:szCs w:val="24"/>
        </w:rPr>
        <w:t>的</w:t>
      </w:r>
      <w:r w:rsidR="009513BA">
        <w:rPr>
          <w:rFonts w:ascii="宋体" w:hAnsi="宋体" w:cs="宋体" w:hint="eastAsia"/>
          <w:sz w:val="24"/>
          <w:szCs w:val="24"/>
        </w:rPr>
        <w:t>试验用药品</w:t>
      </w:r>
      <w:r w:rsidRPr="00330670">
        <w:rPr>
          <w:sz w:val="24"/>
          <w:szCs w:val="24"/>
        </w:rPr>
        <w:t>用于</w:t>
      </w:r>
      <w:r w:rsidR="00C1368B">
        <w:rPr>
          <w:rFonts w:hint="eastAsia"/>
          <w:sz w:val="24"/>
          <w:szCs w:val="24"/>
        </w:rPr>
        <w:t>临床</w:t>
      </w:r>
      <w:r w:rsidRPr="00330670">
        <w:rPr>
          <w:sz w:val="24"/>
          <w:szCs w:val="24"/>
        </w:rPr>
        <w:t>研究；然后将其余已</w:t>
      </w:r>
      <w:r w:rsidR="009513BA" w:rsidRPr="00330670">
        <w:rPr>
          <w:sz w:val="24"/>
          <w:szCs w:val="24"/>
        </w:rPr>
        <w:t>标</w:t>
      </w:r>
      <w:r w:rsidR="009513BA">
        <w:rPr>
          <w:rFonts w:hint="eastAsia"/>
          <w:sz w:val="24"/>
          <w:szCs w:val="24"/>
        </w:rPr>
        <w:t>识的</w:t>
      </w:r>
      <w:r w:rsidR="009513BA">
        <w:rPr>
          <w:rFonts w:ascii="宋体" w:hAnsi="宋体" w:cs="宋体" w:hint="eastAsia"/>
          <w:sz w:val="24"/>
          <w:szCs w:val="24"/>
        </w:rPr>
        <w:t>试验用药品</w:t>
      </w:r>
      <w:r w:rsidRPr="00330670">
        <w:rPr>
          <w:sz w:val="24"/>
          <w:szCs w:val="24"/>
        </w:rPr>
        <w:t>组作为</w:t>
      </w:r>
      <w:r w:rsidR="008F71A3">
        <w:rPr>
          <w:sz w:val="24"/>
          <w:szCs w:val="24"/>
        </w:rPr>
        <w:t>留存样品</w:t>
      </w:r>
      <w:r w:rsidRPr="00330670">
        <w:rPr>
          <w:sz w:val="24"/>
          <w:szCs w:val="24"/>
        </w:rPr>
        <w:t>保存在其单位剂量包装中。</w:t>
      </w:r>
      <w:r w:rsidRPr="00FB22E4">
        <w:rPr>
          <w:sz w:val="24"/>
          <w:szCs w:val="24"/>
        </w:rPr>
        <w:t>对于盲法研究</w:t>
      </w:r>
      <w:r w:rsidR="00260D3D">
        <w:rPr>
          <w:rFonts w:hint="eastAsia"/>
          <w:sz w:val="24"/>
          <w:szCs w:val="24"/>
        </w:rPr>
        <w:t>，</w:t>
      </w:r>
      <w:r w:rsidR="006574FD">
        <w:rPr>
          <w:rFonts w:hint="eastAsia"/>
          <w:sz w:val="24"/>
          <w:szCs w:val="24"/>
        </w:rPr>
        <w:t>注册申请人</w:t>
      </w:r>
      <w:r w:rsidRPr="00FB22E4">
        <w:rPr>
          <w:sz w:val="24"/>
          <w:szCs w:val="24"/>
        </w:rPr>
        <w:t>还应向试验机构提供密封的</w:t>
      </w:r>
      <w:r w:rsidR="006E28B4">
        <w:rPr>
          <w:rFonts w:hint="eastAsia"/>
          <w:sz w:val="24"/>
          <w:szCs w:val="24"/>
        </w:rPr>
        <w:t>应急信封</w:t>
      </w:r>
      <w:r w:rsidRPr="00FB22E4">
        <w:rPr>
          <w:sz w:val="24"/>
          <w:szCs w:val="24"/>
        </w:rPr>
        <w:t>，以供需要</w:t>
      </w:r>
      <w:r w:rsidR="006E28B4">
        <w:rPr>
          <w:rFonts w:hint="eastAsia"/>
          <w:sz w:val="24"/>
          <w:szCs w:val="24"/>
        </w:rPr>
        <w:t>紧急</w:t>
      </w:r>
      <w:r w:rsidRPr="00FB22E4">
        <w:rPr>
          <w:sz w:val="24"/>
          <w:szCs w:val="24"/>
        </w:rPr>
        <w:t>揭盲的状况下使用</w:t>
      </w:r>
      <w:r w:rsidR="0056547C">
        <w:rPr>
          <w:rFonts w:hint="eastAsia"/>
          <w:sz w:val="24"/>
          <w:szCs w:val="24"/>
        </w:rPr>
        <w:t>。</w:t>
      </w:r>
      <w:r w:rsidRPr="00FB22E4">
        <w:rPr>
          <w:sz w:val="24"/>
          <w:szCs w:val="24"/>
        </w:rPr>
        <w:t>密封的</w:t>
      </w:r>
      <w:r w:rsidR="006E28B4">
        <w:rPr>
          <w:rFonts w:hint="eastAsia"/>
          <w:sz w:val="24"/>
          <w:szCs w:val="24"/>
        </w:rPr>
        <w:t>应急信</w:t>
      </w:r>
      <w:r w:rsidR="00354479">
        <w:rPr>
          <w:rFonts w:hint="eastAsia"/>
          <w:sz w:val="24"/>
          <w:szCs w:val="24"/>
        </w:rPr>
        <w:t>函</w:t>
      </w:r>
      <w:r w:rsidR="0056547C">
        <w:rPr>
          <w:rFonts w:hint="eastAsia"/>
          <w:sz w:val="24"/>
          <w:szCs w:val="24"/>
        </w:rPr>
        <w:t>由</w:t>
      </w:r>
      <w:r w:rsidR="0056547C">
        <w:rPr>
          <w:sz w:val="24"/>
          <w:szCs w:val="24"/>
        </w:rPr>
        <w:t>试验机构保存</w:t>
      </w:r>
      <w:r w:rsidRPr="00FB22E4">
        <w:rPr>
          <w:sz w:val="24"/>
          <w:szCs w:val="24"/>
        </w:rPr>
        <w:t>。</w:t>
      </w:r>
      <w:r w:rsidRPr="00FB22E4">
        <w:rPr>
          <w:sz w:val="24"/>
          <w:szCs w:val="24"/>
        </w:rPr>
        <w:t xml:space="preserve"> </w:t>
      </w:r>
      <w:bookmarkStart w:id="3" w:name="_Toc276554487"/>
    </w:p>
    <w:p w:rsidR="00A5603A" w:rsidRPr="003A44A4" w:rsidRDefault="009D3070" w:rsidP="003A44A4">
      <w:pPr>
        <w:snapToGrid w:val="0"/>
        <w:spacing w:beforeLines="50" w:line="360" w:lineRule="auto"/>
        <w:rPr>
          <w:b/>
          <w:sz w:val="24"/>
          <w:szCs w:val="24"/>
        </w:rPr>
      </w:pPr>
      <w:r w:rsidRPr="003A44A4">
        <w:rPr>
          <w:rFonts w:hint="eastAsia"/>
          <w:b/>
          <w:sz w:val="28"/>
          <w:szCs w:val="28"/>
        </w:rPr>
        <w:t>四、</w:t>
      </w:r>
      <w:r w:rsidR="00C1368B" w:rsidRPr="003A44A4">
        <w:rPr>
          <w:b/>
          <w:sz w:val="28"/>
          <w:szCs w:val="28"/>
        </w:rPr>
        <w:t>多个研究和多次</w:t>
      </w:r>
      <w:r w:rsidR="00C1368B" w:rsidRPr="003A44A4">
        <w:rPr>
          <w:rFonts w:hint="eastAsia"/>
          <w:b/>
          <w:sz w:val="28"/>
          <w:szCs w:val="28"/>
        </w:rPr>
        <w:t>提供</w:t>
      </w:r>
      <w:r w:rsidR="00F969CB" w:rsidRPr="003A44A4">
        <w:rPr>
          <w:rFonts w:hint="eastAsia"/>
          <w:b/>
          <w:sz w:val="28"/>
          <w:szCs w:val="28"/>
        </w:rPr>
        <w:t>情况下</w:t>
      </w:r>
      <w:r w:rsidR="00C1368B" w:rsidRPr="003A44A4">
        <w:rPr>
          <w:rFonts w:hint="eastAsia"/>
          <w:b/>
          <w:sz w:val="28"/>
          <w:szCs w:val="28"/>
        </w:rPr>
        <w:t>的</w:t>
      </w:r>
      <w:r w:rsidR="00C1368B" w:rsidRPr="003A44A4">
        <w:rPr>
          <w:b/>
          <w:sz w:val="28"/>
          <w:szCs w:val="28"/>
        </w:rPr>
        <w:t>样品</w:t>
      </w:r>
      <w:r w:rsidR="00613B84" w:rsidRPr="003A44A4">
        <w:rPr>
          <w:rFonts w:hint="eastAsia"/>
          <w:b/>
          <w:sz w:val="28"/>
          <w:szCs w:val="28"/>
        </w:rPr>
        <w:t>留存</w:t>
      </w:r>
      <w:bookmarkEnd w:id="3"/>
    </w:p>
    <w:p w:rsidR="009D3070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FB22E4">
        <w:rPr>
          <w:sz w:val="24"/>
          <w:szCs w:val="24"/>
        </w:rPr>
        <w:t>当提供给试验机构</w:t>
      </w:r>
      <w:r>
        <w:rPr>
          <w:rFonts w:hint="eastAsia"/>
          <w:sz w:val="24"/>
          <w:szCs w:val="24"/>
        </w:rPr>
        <w:t>的</w:t>
      </w:r>
      <w:r w:rsidRPr="00FB22E4">
        <w:rPr>
          <w:sz w:val="24"/>
          <w:szCs w:val="24"/>
        </w:rPr>
        <w:t>同一批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="00894F24">
        <w:rPr>
          <w:rFonts w:ascii="宋体" w:hAnsi="宋体" w:cs="宋体" w:hint="eastAsia"/>
          <w:sz w:val="24"/>
          <w:szCs w:val="24"/>
        </w:rPr>
        <w:t>是</w:t>
      </w:r>
      <w:r w:rsidRPr="00FB22E4">
        <w:rPr>
          <w:sz w:val="24"/>
          <w:szCs w:val="24"/>
        </w:rPr>
        <w:t>用于一项以上研究时，仅</w:t>
      </w:r>
      <w:r w:rsidR="00894F24" w:rsidRPr="00FB22E4">
        <w:rPr>
          <w:sz w:val="24"/>
          <w:szCs w:val="24"/>
        </w:rPr>
        <w:t>需</w:t>
      </w:r>
      <w:r w:rsidR="00F969CB">
        <w:rPr>
          <w:rFonts w:hint="eastAsia"/>
          <w:sz w:val="24"/>
          <w:szCs w:val="24"/>
        </w:rPr>
        <w:t>保存</w:t>
      </w:r>
      <w:r w:rsidRPr="00FB22E4">
        <w:rPr>
          <w:sz w:val="24"/>
          <w:szCs w:val="24"/>
        </w:rPr>
        <w:t>一份足量的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作为</w:t>
      </w:r>
      <w:r w:rsidR="008F71A3">
        <w:rPr>
          <w:sz w:val="24"/>
          <w:szCs w:val="24"/>
        </w:rPr>
        <w:t>留存样品</w:t>
      </w:r>
      <w:r w:rsidR="00894F24">
        <w:rPr>
          <w:rFonts w:hint="eastAsia"/>
          <w:sz w:val="24"/>
          <w:szCs w:val="24"/>
        </w:rPr>
        <w:t>，并</w:t>
      </w:r>
      <w:r w:rsidRPr="00FB22E4">
        <w:rPr>
          <w:sz w:val="24"/>
          <w:szCs w:val="24"/>
        </w:rPr>
        <w:t>应对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给予</w:t>
      </w:r>
      <w:r w:rsidR="00894F24">
        <w:rPr>
          <w:rFonts w:hint="eastAsia"/>
          <w:sz w:val="24"/>
          <w:szCs w:val="24"/>
        </w:rPr>
        <w:t>明确</w:t>
      </w:r>
      <w:r w:rsidR="00873C19" w:rsidRPr="00FB22E4">
        <w:rPr>
          <w:sz w:val="24"/>
          <w:szCs w:val="24"/>
        </w:rPr>
        <w:t>标</w:t>
      </w:r>
      <w:r w:rsidR="00873C19">
        <w:rPr>
          <w:rFonts w:hint="eastAsia"/>
          <w:sz w:val="24"/>
          <w:szCs w:val="24"/>
        </w:rPr>
        <w:t>识</w:t>
      </w:r>
      <w:r w:rsidRPr="00FB22E4">
        <w:rPr>
          <w:sz w:val="24"/>
          <w:szCs w:val="24"/>
        </w:rPr>
        <w:t>，说明其为用于</w:t>
      </w:r>
      <w:r w:rsidR="00894F24">
        <w:rPr>
          <w:rFonts w:hint="eastAsia"/>
          <w:sz w:val="24"/>
          <w:szCs w:val="24"/>
        </w:rPr>
        <w:t>若干</w:t>
      </w:r>
      <w:r w:rsidRPr="00FB22E4">
        <w:rPr>
          <w:sz w:val="24"/>
          <w:szCs w:val="24"/>
        </w:rPr>
        <w:t>研究中的同批</w:t>
      </w:r>
      <w:r w:rsidR="00894F24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。但是，</w:t>
      </w:r>
      <w:r w:rsidR="00613B84">
        <w:rPr>
          <w:rFonts w:hint="eastAsia"/>
          <w:sz w:val="24"/>
          <w:szCs w:val="24"/>
        </w:rPr>
        <w:t>临床研究</w:t>
      </w:r>
      <w:r w:rsidR="00873C19">
        <w:rPr>
          <w:rFonts w:hint="eastAsia"/>
          <w:sz w:val="24"/>
          <w:szCs w:val="24"/>
        </w:rPr>
        <w:t>若需</w:t>
      </w:r>
      <w:r w:rsidRPr="00FB22E4">
        <w:rPr>
          <w:sz w:val="24"/>
          <w:szCs w:val="24"/>
        </w:rPr>
        <w:t>多</w:t>
      </w:r>
      <w:r w:rsidR="00613B84">
        <w:rPr>
          <w:rFonts w:hint="eastAsia"/>
          <w:sz w:val="24"/>
          <w:szCs w:val="24"/>
        </w:rPr>
        <w:t>次</w:t>
      </w:r>
      <w:r w:rsidR="00F90385">
        <w:rPr>
          <w:rFonts w:hint="eastAsia"/>
          <w:sz w:val="24"/>
          <w:szCs w:val="24"/>
        </w:rPr>
        <w:t>提供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来进行相同的研究或其它研究</w:t>
      </w:r>
      <w:r w:rsidR="00613B84">
        <w:rPr>
          <w:rFonts w:hint="eastAsia"/>
          <w:sz w:val="24"/>
          <w:szCs w:val="24"/>
        </w:rPr>
        <w:t>时</w:t>
      </w:r>
      <w:r w:rsidRPr="00FB22E4">
        <w:rPr>
          <w:sz w:val="24"/>
          <w:szCs w:val="24"/>
        </w:rPr>
        <w:t>，试验机构对</w:t>
      </w:r>
      <w:r w:rsidR="00A218D2">
        <w:rPr>
          <w:rFonts w:hint="eastAsia"/>
          <w:sz w:val="24"/>
          <w:szCs w:val="24"/>
        </w:rPr>
        <w:t>后续</w:t>
      </w:r>
      <w:r w:rsidR="00F90385">
        <w:rPr>
          <w:rFonts w:hint="eastAsia"/>
          <w:sz w:val="24"/>
          <w:szCs w:val="24"/>
        </w:rPr>
        <w:t>提供</w:t>
      </w:r>
      <w:r w:rsidRPr="00FB22E4">
        <w:rPr>
          <w:sz w:val="24"/>
          <w:szCs w:val="24"/>
        </w:rPr>
        <w:t>的</w:t>
      </w:r>
      <w:r w:rsidR="00A218D2">
        <w:rPr>
          <w:rFonts w:ascii="宋体" w:hAnsi="宋体" w:cs="宋体" w:hint="eastAsia"/>
          <w:sz w:val="24"/>
          <w:szCs w:val="24"/>
        </w:rPr>
        <w:t>试验用药品也</w:t>
      </w:r>
      <w:r w:rsidRPr="00FB22E4">
        <w:rPr>
          <w:sz w:val="24"/>
          <w:szCs w:val="24"/>
        </w:rPr>
        <w:t>应</w:t>
      </w:r>
      <w:r w:rsidR="00F969CB">
        <w:rPr>
          <w:rFonts w:hint="eastAsia"/>
          <w:sz w:val="24"/>
          <w:szCs w:val="24"/>
        </w:rPr>
        <w:t>抽取</w:t>
      </w:r>
      <w:r w:rsidRPr="00FB22E4">
        <w:rPr>
          <w:sz w:val="24"/>
          <w:szCs w:val="24"/>
        </w:rPr>
        <w:t>足够数量的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。</w:t>
      </w:r>
      <w:r w:rsidR="00873C19">
        <w:rPr>
          <w:rFonts w:hint="eastAsia"/>
          <w:sz w:val="24"/>
          <w:szCs w:val="24"/>
        </w:rPr>
        <w:t>此外，</w:t>
      </w:r>
      <w:r w:rsidRPr="00FB22E4">
        <w:rPr>
          <w:sz w:val="24"/>
          <w:szCs w:val="24"/>
        </w:rPr>
        <w:t>在</w:t>
      </w:r>
      <w:r w:rsidRPr="00FB22E4">
        <w:rPr>
          <w:sz w:val="24"/>
          <w:szCs w:val="24"/>
        </w:rPr>
        <w:t>CRO</w:t>
      </w:r>
      <w:r w:rsidRPr="00FB22E4">
        <w:rPr>
          <w:sz w:val="24"/>
          <w:szCs w:val="24"/>
        </w:rPr>
        <w:t>与多个试验机构对同一</w:t>
      </w:r>
      <w:r w:rsidR="00873C19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进行一项以上的</w:t>
      </w:r>
      <w:r w:rsidRPr="00FB22E4">
        <w:rPr>
          <w:sz w:val="24"/>
          <w:szCs w:val="24"/>
        </w:rPr>
        <w:t>BE</w:t>
      </w:r>
      <w:r w:rsidRPr="00FB22E4">
        <w:rPr>
          <w:sz w:val="24"/>
          <w:szCs w:val="24"/>
        </w:rPr>
        <w:t>研究（如进食与禁食研究）时，</w:t>
      </w:r>
      <w:r w:rsidR="00BB1903">
        <w:rPr>
          <w:rFonts w:ascii="宋体" w:hAnsi="宋体" w:cs="宋体" w:hint="eastAsia"/>
          <w:color w:val="000000"/>
          <w:sz w:val="24"/>
          <w:szCs w:val="24"/>
        </w:rPr>
        <w:t>试验用药品</w:t>
      </w:r>
      <w:r w:rsidR="00873C19">
        <w:rPr>
          <w:rFonts w:hint="eastAsia"/>
          <w:color w:val="000000"/>
          <w:sz w:val="24"/>
          <w:szCs w:val="24"/>
        </w:rPr>
        <w:t>可</w:t>
      </w:r>
      <w:r w:rsidRPr="00FB22E4">
        <w:rPr>
          <w:color w:val="000000"/>
          <w:sz w:val="24"/>
          <w:szCs w:val="24"/>
        </w:rPr>
        <w:t>以</w:t>
      </w:r>
      <w:r w:rsidR="00AF46A2">
        <w:rPr>
          <w:rFonts w:hint="eastAsia"/>
          <w:color w:val="000000"/>
          <w:sz w:val="24"/>
          <w:szCs w:val="24"/>
        </w:rPr>
        <w:t>按</w:t>
      </w:r>
      <w:r w:rsidRPr="00FB22E4">
        <w:rPr>
          <w:sz w:val="24"/>
          <w:szCs w:val="24"/>
        </w:rPr>
        <w:t>分</w:t>
      </w:r>
      <w:r w:rsidRPr="00FB22E4">
        <w:rPr>
          <w:color w:val="000000"/>
          <w:sz w:val="24"/>
          <w:szCs w:val="24"/>
        </w:rPr>
        <w:t>批的形式</w:t>
      </w:r>
      <w:r w:rsidR="00AF46A2">
        <w:rPr>
          <w:rFonts w:hint="eastAsia"/>
          <w:color w:val="000000"/>
          <w:sz w:val="24"/>
          <w:szCs w:val="24"/>
        </w:rPr>
        <w:t>提供</w:t>
      </w:r>
      <w:r w:rsidR="00F969CB">
        <w:rPr>
          <w:sz w:val="24"/>
          <w:szCs w:val="24"/>
        </w:rPr>
        <w:t>至试验机构，</w:t>
      </w:r>
      <w:r w:rsidR="00AF46A2">
        <w:rPr>
          <w:rFonts w:hint="eastAsia"/>
          <w:sz w:val="24"/>
          <w:szCs w:val="24"/>
        </w:rPr>
        <w:t>但</w:t>
      </w:r>
      <w:r w:rsidRPr="00FB22E4">
        <w:rPr>
          <w:sz w:val="24"/>
          <w:szCs w:val="24"/>
        </w:rPr>
        <w:t>各试验机构</w:t>
      </w:r>
      <w:r w:rsidR="00AF46A2">
        <w:rPr>
          <w:rFonts w:hint="eastAsia"/>
          <w:sz w:val="24"/>
          <w:szCs w:val="24"/>
        </w:rPr>
        <w:t>对各项</w:t>
      </w:r>
      <w:r w:rsidR="00501000">
        <w:rPr>
          <w:rFonts w:hint="eastAsia"/>
          <w:sz w:val="24"/>
          <w:szCs w:val="24"/>
        </w:rPr>
        <w:t>研究</w:t>
      </w:r>
      <w:r w:rsidRPr="00FB22E4">
        <w:rPr>
          <w:sz w:val="24"/>
          <w:szCs w:val="24"/>
        </w:rPr>
        <w:t>应分别保存足量的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。采用上述方法</w:t>
      </w:r>
      <w:r w:rsidR="00F969CB">
        <w:rPr>
          <w:rFonts w:hint="eastAsia"/>
          <w:sz w:val="24"/>
          <w:szCs w:val="24"/>
        </w:rPr>
        <w:t>的目的</w:t>
      </w:r>
      <w:r w:rsidR="00F969CB">
        <w:rPr>
          <w:rFonts w:hint="eastAsia"/>
          <w:sz w:val="24"/>
          <w:szCs w:val="24"/>
        </w:rPr>
        <w:lastRenderedPageBreak/>
        <w:t>是</w:t>
      </w:r>
      <w:r w:rsidR="00873C19">
        <w:rPr>
          <w:rFonts w:hint="eastAsia"/>
          <w:sz w:val="24"/>
          <w:szCs w:val="24"/>
        </w:rPr>
        <w:t>确</w:t>
      </w:r>
      <w:r w:rsidRPr="00FB22E4">
        <w:rPr>
          <w:sz w:val="24"/>
          <w:szCs w:val="24"/>
        </w:rPr>
        <w:t>保</w:t>
      </w:r>
      <w:r w:rsidR="008F71A3">
        <w:rPr>
          <w:sz w:val="24"/>
          <w:szCs w:val="24"/>
        </w:rPr>
        <w:t>留存样品</w:t>
      </w:r>
      <w:r w:rsidR="00501000">
        <w:rPr>
          <w:rFonts w:hint="eastAsia"/>
          <w:sz w:val="24"/>
          <w:szCs w:val="24"/>
        </w:rPr>
        <w:t>与</w:t>
      </w:r>
      <w:r w:rsidR="00F969CB">
        <w:rPr>
          <w:rFonts w:hint="eastAsia"/>
          <w:sz w:val="24"/>
          <w:szCs w:val="24"/>
        </w:rPr>
        <w:t>注册申请人</w:t>
      </w:r>
      <w:r w:rsidRPr="00FB22E4">
        <w:rPr>
          <w:sz w:val="24"/>
          <w:szCs w:val="24"/>
        </w:rPr>
        <w:t>提供给试验机构</w:t>
      </w:r>
      <w:r w:rsidR="00873C19">
        <w:rPr>
          <w:rFonts w:hint="eastAsia"/>
          <w:sz w:val="24"/>
          <w:szCs w:val="24"/>
        </w:rPr>
        <w:t>进行临床研究</w:t>
      </w:r>
      <w:r w:rsidRPr="00FB22E4">
        <w:rPr>
          <w:sz w:val="24"/>
          <w:szCs w:val="24"/>
        </w:rPr>
        <w:t>的</w:t>
      </w:r>
      <w:r w:rsidR="00501000">
        <w:rPr>
          <w:rFonts w:hint="eastAsia"/>
          <w:sz w:val="24"/>
          <w:szCs w:val="24"/>
        </w:rPr>
        <w:t>药品是</w:t>
      </w:r>
      <w:r w:rsidR="00873C19">
        <w:rPr>
          <w:rFonts w:hint="eastAsia"/>
          <w:sz w:val="24"/>
          <w:szCs w:val="24"/>
        </w:rPr>
        <w:t>同</w:t>
      </w:r>
      <w:r w:rsidRPr="00FB22E4">
        <w:rPr>
          <w:sz w:val="24"/>
          <w:szCs w:val="24"/>
        </w:rPr>
        <w:t>批产品。</w:t>
      </w:r>
      <w:bookmarkStart w:id="4" w:name="_Toc276554488"/>
    </w:p>
    <w:p w:rsidR="00A5603A" w:rsidRPr="003A44A4" w:rsidRDefault="009D3070" w:rsidP="003A44A4">
      <w:pPr>
        <w:snapToGrid w:val="0"/>
        <w:spacing w:beforeLines="50" w:line="360" w:lineRule="auto"/>
        <w:rPr>
          <w:b/>
          <w:sz w:val="28"/>
          <w:szCs w:val="28"/>
        </w:rPr>
      </w:pPr>
      <w:r w:rsidRPr="003A44A4">
        <w:rPr>
          <w:rFonts w:hint="eastAsia"/>
          <w:b/>
          <w:sz w:val="28"/>
          <w:szCs w:val="28"/>
        </w:rPr>
        <w:t>五、</w:t>
      </w:r>
      <w:r w:rsidR="008F71A3" w:rsidRPr="003A44A4">
        <w:rPr>
          <w:b/>
          <w:sz w:val="28"/>
          <w:szCs w:val="28"/>
        </w:rPr>
        <w:t>留存样品</w:t>
      </w:r>
      <w:r w:rsidR="00BD4DF5" w:rsidRPr="003A44A4">
        <w:rPr>
          <w:rFonts w:hint="eastAsia"/>
          <w:b/>
          <w:sz w:val="28"/>
          <w:szCs w:val="28"/>
        </w:rPr>
        <w:t>的</w:t>
      </w:r>
      <w:r w:rsidR="00A5603A" w:rsidRPr="003A44A4">
        <w:rPr>
          <w:b/>
          <w:sz w:val="28"/>
          <w:szCs w:val="28"/>
        </w:rPr>
        <w:t>数量</w:t>
      </w:r>
      <w:bookmarkEnd w:id="4"/>
    </w:p>
    <w:p w:rsidR="009D3070" w:rsidRDefault="008F71A3" w:rsidP="003A44A4">
      <w:pPr>
        <w:tabs>
          <w:tab w:val="left" w:pos="720"/>
        </w:tabs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t>的数量应足够</w:t>
      </w:r>
      <w:r w:rsidR="00200E45">
        <w:rPr>
          <w:rFonts w:hint="eastAsia"/>
          <w:sz w:val="24"/>
          <w:szCs w:val="24"/>
        </w:rPr>
        <w:t>进</w:t>
      </w:r>
      <w:r w:rsidR="00200E45" w:rsidRPr="00FB22E4">
        <w:rPr>
          <w:sz w:val="24"/>
          <w:szCs w:val="24"/>
        </w:rPr>
        <w:t>行五次</w:t>
      </w:r>
      <w:r w:rsidR="00684B37">
        <w:rPr>
          <w:rFonts w:hint="eastAsia"/>
          <w:sz w:val="24"/>
          <w:szCs w:val="24"/>
        </w:rPr>
        <w:t>按质量标准</w:t>
      </w:r>
      <w:r w:rsidR="00200E45">
        <w:rPr>
          <w:rFonts w:hint="eastAsia"/>
          <w:sz w:val="24"/>
          <w:szCs w:val="24"/>
        </w:rPr>
        <w:t>全</w:t>
      </w:r>
      <w:r w:rsidR="00A5603A" w:rsidRPr="00FB22E4">
        <w:rPr>
          <w:sz w:val="24"/>
          <w:szCs w:val="24"/>
        </w:rPr>
        <w:t>检</w:t>
      </w:r>
      <w:r w:rsidR="009B2AA5">
        <w:rPr>
          <w:rFonts w:hint="eastAsia"/>
          <w:sz w:val="24"/>
          <w:szCs w:val="24"/>
        </w:rPr>
        <w:t>的要求</w:t>
      </w:r>
      <w:r w:rsidR="00A5603A" w:rsidRPr="00FB22E4">
        <w:rPr>
          <w:sz w:val="24"/>
          <w:szCs w:val="24"/>
        </w:rPr>
        <w:t>。对于口服固体制剂（如片剂、胶囊），</w:t>
      </w:r>
      <w:r w:rsidR="005E08A4">
        <w:rPr>
          <w:rFonts w:hint="eastAsia"/>
          <w:sz w:val="24"/>
          <w:szCs w:val="24"/>
        </w:rPr>
        <w:t>试验制剂及参比制剂分别</w:t>
      </w:r>
      <w:r w:rsidR="00C441ED">
        <w:rPr>
          <w:rFonts w:hint="eastAsia"/>
          <w:sz w:val="24"/>
          <w:szCs w:val="24"/>
        </w:rPr>
        <w:t>提供</w:t>
      </w:r>
      <w:r w:rsidR="00A5603A" w:rsidRPr="00FB22E4">
        <w:rPr>
          <w:sz w:val="24"/>
          <w:szCs w:val="24"/>
        </w:rPr>
        <w:t>300</w:t>
      </w:r>
      <w:r w:rsidR="00A5603A" w:rsidRPr="00FB22E4">
        <w:rPr>
          <w:sz w:val="24"/>
          <w:szCs w:val="24"/>
        </w:rPr>
        <w:t>个单位</w:t>
      </w:r>
      <w:r w:rsidR="00684B37">
        <w:rPr>
          <w:rFonts w:hint="eastAsia"/>
          <w:sz w:val="24"/>
          <w:szCs w:val="24"/>
        </w:rPr>
        <w:t>（片</w:t>
      </w:r>
      <w:r w:rsidR="00684B37">
        <w:rPr>
          <w:rFonts w:hint="eastAsia"/>
          <w:sz w:val="24"/>
          <w:szCs w:val="24"/>
        </w:rPr>
        <w:t>/</w:t>
      </w:r>
      <w:r w:rsidR="00684B37">
        <w:rPr>
          <w:rFonts w:hint="eastAsia"/>
          <w:sz w:val="24"/>
          <w:szCs w:val="24"/>
        </w:rPr>
        <w:t>粒）</w:t>
      </w:r>
      <w:r w:rsidR="00DA72F8">
        <w:rPr>
          <w:rFonts w:hint="eastAsia"/>
          <w:sz w:val="24"/>
          <w:szCs w:val="24"/>
        </w:rPr>
        <w:t>应</w:t>
      </w:r>
      <w:r w:rsidR="00684B37">
        <w:rPr>
          <w:rFonts w:hint="eastAsia"/>
          <w:sz w:val="24"/>
          <w:szCs w:val="24"/>
        </w:rPr>
        <w:t>可</w:t>
      </w:r>
      <w:r w:rsidR="005164AA">
        <w:rPr>
          <w:rFonts w:hint="eastAsia"/>
          <w:sz w:val="24"/>
          <w:szCs w:val="24"/>
        </w:rPr>
        <w:t>满足</w:t>
      </w:r>
      <w:r w:rsidR="00A5603A" w:rsidRPr="00FB22E4">
        <w:rPr>
          <w:sz w:val="24"/>
          <w:szCs w:val="24"/>
        </w:rPr>
        <w:t>五次</w:t>
      </w:r>
      <w:r w:rsidR="00200E45">
        <w:rPr>
          <w:rFonts w:hint="eastAsia"/>
          <w:sz w:val="24"/>
          <w:szCs w:val="24"/>
        </w:rPr>
        <w:t>全检</w:t>
      </w:r>
      <w:r w:rsidR="00A5603A" w:rsidRPr="00FB22E4">
        <w:rPr>
          <w:sz w:val="24"/>
          <w:szCs w:val="24"/>
        </w:rPr>
        <w:t>量的要求。</w:t>
      </w:r>
      <w:r w:rsidR="005E08A4">
        <w:rPr>
          <w:rFonts w:hint="eastAsia"/>
          <w:sz w:val="24"/>
          <w:szCs w:val="24"/>
        </w:rPr>
        <w:t>对于</w:t>
      </w:r>
      <w:r w:rsidR="00BA6E70">
        <w:rPr>
          <w:rFonts w:hint="eastAsia"/>
          <w:sz w:val="24"/>
          <w:szCs w:val="24"/>
        </w:rPr>
        <w:t>临用前</w:t>
      </w:r>
      <w:r w:rsidR="00A5603A" w:rsidRPr="00FB22E4">
        <w:rPr>
          <w:sz w:val="24"/>
          <w:szCs w:val="24"/>
        </w:rPr>
        <w:t>配制的</w:t>
      </w:r>
      <w:r w:rsidR="005E08A4">
        <w:rPr>
          <w:rFonts w:hint="eastAsia"/>
          <w:sz w:val="24"/>
          <w:szCs w:val="24"/>
        </w:rPr>
        <w:t>制剂（如临用前配制的</w:t>
      </w:r>
      <w:r w:rsidR="00A5603A" w:rsidRPr="00FB22E4">
        <w:rPr>
          <w:sz w:val="24"/>
          <w:szCs w:val="24"/>
        </w:rPr>
        <w:t>混合溶液</w:t>
      </w:r>
      <w:r w:rsidR="005E08A4">
        <w:rPr>
          <w:rFonts w:hint="eastAsia"/>
          <w:sz w:val="24"/>
          <w:szCs w:val="24"/>
        </w:rPr>
        <w:t>、</w:t>
      </w:r>
      <w:r w:rsidR="00A5603A" w:rsidRPr="00FB22E4">
        <w:rPr>
          <w:sz w:val="24"/>
          <w:szCs w:val="24"/>
        </w:rPr>
        <w:t>混悬液</w:t>
      </w:r>
      <w:r w:rsidR="005E08A4">
        <w:rPr>
          <w:rFonts w:hint="eastAsia"/>
          <w:sz w:val="24"/>
          <w:szCs w:val="24"/>
        </w:rPr>
        <w:t>等）</w:t>
      </w:r>
      <w:r w:rsidR="00684B37">
        <w:rPr>
          <w:sz w:val="24"/>
          <w:szCs w:val="24"/>
        </w:rPr>
        <w:t>，</w:t>
      </w:r>
      <w:r w:rsidR="00A5603A" w:rsidRPr="00FB22E4">
        <w:rPr>
          <w:sz w:val="24"/>
          <w:szCs w:val="24"/>
        </w:rPr>
        <w:t>应保存</w:t>
      </w:r>
      <w:r w:rsidR="005E08A4">
        <w:rPr>
          <w:rFonts w:hint="eastAsia"/>
          <w:sz w:val="24"/>
          <w:szCs w:val="24"/>
        </w:rPr>
        <w:t>尚</w:t>
      </w:r>
      <w:r w:rsidR="00A5603A" w:rsidRPr="00FB22E4">
        <w:rPr>
          <w:sz w:val="24"/>
          <w:szCs w:val="24"/>
        </w:rPr>
        <w:t>未配制的</w:t>
      </w:r>
      <w:r w:rsidR="005E08A4">
        <w:rPr>
          <w:rFonts w:hint="eastAsia"/>
          <w:sz w:val="24"/>
          <w:szCs w:val="24"/>
        </w:rPr>
        <w:t>制剂</w:t>
      </w:r>
      <w:r w:rsidR="00A5603A" w:rsidRPr="00FB22E4">
        <w:rPr>
          <w:sz w:val="24"/>
          <w:szCs w:val="24"/>
        </w:rPr>
        <w:t>。对于多中心</w:t>
      </w:r>
      <w:r w:rsidR="00A5603A" w:rsidRPr="00FB22E4">
        <w:rPr>
          <w:sz w:val="24"/>
          <w:szCs w:val="24"/>
        </w:rPr>
        <w:t>BA</w:t>
      </w:r>
      <w:r w:rsidR="00A5603A" w:rsidRPr="00FB22E4">
        <w:rPr>
          <w:sz w:val="24"/>
          <w:szCs w:val="24"/>
        </w:rPr>
        <w:t>或</w:t>
      </w:r>
      <w:r w:rsidR="00A5603A" w:rsidRPr="00FB22E4">
        <w:rPr>
          <w:sz w:val="24"/>
          <w:szCs w:val="24"/>
        </w:rPr>
        <w:t>BE</w:t>
      </w:r>
      <w:r w:rsidR="00684B37">
        <w:rPr>
          <w:sz w:val="24"/>
          <w:szCs w:val="24"/>
        </w:rPr>
        <w:t>研究，</w:t>
      </w:r>
      <w:r w:rsidR="00A5603A" w:rsidRPr="00FB22E4">
        <w:rPr>
          <w:sz w:val="24"/>
          <w:szCs w:val="24"/>
        </w:rPr>
        <w:t>建议保存在</w:t>
      </w:r>
      <w:r w:rsidR="00684B37" w:rsidRPr="00684B37">
        <w:rPr>
          <w:rFonts w:hint="eastAsia"/>
          <w:sz w:val="24"/>
          <w:szCs w:val="24"/>
        </w:rPr>
        <w:t>各</w:t>
      </w:r>
      <w:r w:rsidR="00A5603A" w:rsidRPr="00FB22E4">
        <w:rPr>
          <w:sz w:val="24"/>
          <w:szCs w:val="24"/>
        </w:rPr>
        <w:t>试验机构的</w:t>
      </w:r>
      <w:r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t>总量应符合五次</w:t>
      </w:r>
      <w:r w:rsidR="00684B37">
        <w:rPr>
          <w:rFonts w:hint="eastAsia"/>
          <w:sz w:val="24"/>
          <w:szCs w:val="24"/>
        </w:rPr>
        <w:t>全检</w:t>
      </w:r>
      <w:r w:rsidR="00A5603A" w:rsidRPr="00FB22E4">
        <w:rPr>
          <w:sz w:val="24"/>
          <w:szCs w:val="24"/>
        </w:rPr>
        <w:t>量的要求。</w:t>
      </w:r>
      <w:r w:rsidR="005A230D" w:rsidRPr="00FB22E4">
        <w:rPr>
          <w:sz w:val="24"/>
          <w:szCs w:val="24"/>
        </w:rPr>
        <w:t>各中心</w:t>
      </w:r>
      <w:r w:rsidR="005A230D">
        <w:rPr>
          <w:rFonts w:hint="eastAsia"/>
          <w:sz w:val="24"/>
          <w:szCs w:val="24"/>
        </w:rPr>
        <w:t>留存样品量的确定应考虑以下因素</w:t>
      </w:r>
      <w:r w:rsidR="005E08A4">
        <w:rPr>
          <w:rFonts w:hint="eastAsia"/>
          <w:sz w:val="24"/>
          <w:szCs w:val="24"/>
        </w:rPr>
        <w:t>：</w:t>
      </w:r>
      <w:r w:rsidR="00A5603A" w:rsidRPr="00FB22E4">
        <w:rPr>
          <w:sz w:val="24"/>
          <w:szCs w:val="24"/>
        </w:rPr>
        <w:t>（</w:t>
      </w:r>
      <w:r w:rsidR="00A5603A" w:rsidRPr="00FB22E4">
        <w:rPr>
          <w:sz w:val="24"/>
          <w:szCs w:val="24"/>
        </w:rPr>
        <w:t>1</w:t>
      </w:r>
      <w:r w:rsidR="00A5603A" w:rsidRPr="00FB22E4">
        <w:rPr>
          <w:sz w:val="24"/>
          <w:szCs w:val="24"/>
        </w:rPr>
        <w:t>）参与研究的试验机构总数；（</w:t>
      </w:r>
      <w:r w:rsidR="00A5603A" w:rsidRPr="00FB22E4">
        <w:rPr>
          <w:sz w:val="24"/>
          <w:szCs w:val="24"/>
        </w:rPr>
        <w:t>2</w:t>
      </w:r>
      <w:r w:rsidR="00A5603A" w:rsidRPr="00FB22E4">
        <w:rPr>
          <w:sz w:val="24"/>
          <w:szCs w:val="24"/>
        </w:rPr>
        <w:t>）各试验机构预期入选的受试者数量；（</w:t>
      </w:r>
      <w:r w:rsidR="00A5603A" w:rsidRPr="00FB22E4">
        <w:rPr>
          <w:sz w:val="24"/>
          <w:szCs w:val="24"/>
        </w:rPr>
        <w:t>3</w:t>
      </w:r>
      <w:r w:rsidR="00A5603A" w:rsidRPr="00FB22E4">
        <w:rPr>
          <w:sz w:val="24"/>
          <w:szCs w:val="24"/>
        </w:rPr>
        <w:t>）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="00A5603A" w:rsidRPr="00FB22E4">
        <w:rPr>
          <w:sz w:val="24"/>
          <w:szCs w:val="24"/>
        </w:rPr>
        <w:t>的最</w:t>
      </w:r>
      <w:r w:rsidR="005A230D">
        <w:rPr>
          <w:rFonts w:hint="eastAsia"/>
          <w:sz w:val="24"/>
          <w:szCs w:val="24"/>
        </w:rPr>
        <w:t>小留存量</w:t>
      </w:r>
      <w:r w:rsidR="00A5603A" w:rsidRPr="00FB22E4">
        <w:rPr>
          <w:sz w:val="24"/>
          <w:szCs w:val="24"/>
        </w:rPr>
        <w:t>（如</w:t>
      </w:r>
      <w:r w:rsidR="00A5603A" w:rsidRPr="00FB22E4">
        <w:rPr>
          <w:sz w:val="24"/>
          <w:szCs w:val="24"/>
        </w:rPr>
        <w:t>5</w:t>
      </w:r>
      <w:r w:rsidR="00A5603A" w:rsidRPr="00FB22E4">
        <w:rPr>
          <w:sz w:val="24"/>
          <w:szCs w:val="24"/>
        </w:rPr>
        <w:t>个剂量单位）。在将多</w:t>
      </w:r>
      <w:r w:rsidR="00311325">
        <w:rPr>
          <w:rFonts w:hint="eastAsia"/>
          <w:sz w:val="24"/>
          <w:szCs w:val="24"/>
        </w:rPr>
        <w:t>个</w:t>
      </w:r>
      <w:r w:rsidR="00A5603A" w:rsidRPr="00FB22E4">
        <w:rPr>
          <w:sz w:val="24"/>
          <w:szCs w:val="24"/>
        </w:rPr>
        <w:t>试验机构的</w:t>
      </w:r>
      <w:r>
        <w:rPr>
          <w:sz w:val="24"/>
          <w:szCs w:val="24"/>
        </w:rPr>
        <w:t>留存样品</w:t>
      </w:r>
      <w:r w:rsidR="005E08A4">
        <w:rPr>
          <w:sz w:val="24"/>
          <w:szCs w:val="24"/>
        </w:rPr>
        <w:t>运送至独立的第三方机构进行贮藏的</w:t>
      </w:r>
      <w:r w:rsidR="005A230D">
        <w:rPr>
          <w:rFonts w:hint="eastAsia"/>
          <w:sz w:val="24"/>
          <w:szCs w:val="24"/>
        </w:rPr>
        <w:t>情况</w:t>
      </w:r>
      <w:r w:rsidR="005E08A4">
        <w:rPr>
          <w:sz w:val="24"/>
          <w:szCs w:val="24"/>
        </w:rPr>
        <w:t>下，</w:t>
      </w:r>
      <w:r w:rsidR="00A5603A" w:rsidRPr="00FB22E4">
        <w:rPr>
          <w:sz w:val="24"/>
          <w:szCs w:val="24"/>
        </w:rPr>
        <w:t>建议独立的第三方机构分开贮藏</w:t>
      </w:r>
      <w:r w:rsidR="00311325">
        <w:rPr>
          <w:rFonts w:hint="eastAsia"/>
          <w:sz w:val="24"/>
          <w:szCs w:val="24"/>
        </w:rPr>
        <w:t>来自</w:t>
      </w:r>
      <w:r w:rsidR="00A5603A" w:rsidRPr="00FB22E4">
        <w:rPr>
          <w:sz w:val="24"/>
          <w:szCs w:val="24"/>
        </w:rPr>
        <w:t>各个试验机构的</w:t>
      </w:r>
      <w:r>
        <w:rPr>
          <w:sz w:val="24"/>
          <w:szCs w:val="24"/>
        </w:rPr>
        <w:t>留存样品</w:t>
      </w:r>
      <w:r w:rsidR="005A230D">
        <w:rPr>
          <w:sz w:val="24"/>
          <w:szCs w:val="24"/>
        </w:rPr>
        <w:t>，以便能够</w:t>
      </w:r>
      <w:r w:rsidR="005A230D">
        <w:rPr>
          <w:rFonts w:hint="eastAsia"/>
          <w:sz w:val="24"/>
          <w:szCs w:val="24"/>
        </w:rPr>
        <w:t>对各</w:t>
      </w:r>
      <w:r>
        <w:rPr>
          <w:sz w:val="24"/>
          <w:szCs w:val="24"/>
        </w:rPr>
        <w:t>留存样品</w:t>
      </w:r>
      <w:r w:rsidR="005A230D">
        <w:rPr>
          <w:rFonts w:hint="eastAsia"/>
          <w:sz w:val="24"/>
          <w:szCs w:val="24"/>
        </w:rPr>
        <w:t>进行溯源</w:t>
      </w:r>
      <w:r w:rsidR="00A5603A" w:rsidRPr="00FB22E4">
        <w:rPr>
          <w:sz w:val="24"/>
          <w:szCs w:val="24"/>
        </w:rPr>
        <w:t>。</w:t>
      </w:r>
      <w:bookmarkStart w:id="5" w:name="_Toc276554489"/>
    </w:p>
    <w:p w:rsidR="00A5603A" w:rsidRPr="003A44A4" w:rsidRDefault="009D3070" w:rsidP="003A44A4">
      <w:pPr>
        <w:tabs>
          <w:tab w:val="left" w:pos="720"/>
        </w:tabs>
        <w:snapToGrid w:val="0"/>
        <w:spacing w:beforeLines="50" w:line="360" w:lineRule="auto"/>
        <w:rPr>
          <w:b/>
          <w:sz w:val="28"/>
          <w:szCs w:val="28"/>
        </w:rPr>
      </w:pPr>
      <w:r w:rsidRPr="003A44A4">
        <w:rPr>
          <w:rFonts w:hint="eastAsia"/>
          <w:b/>
          <w:sz w:val="28"/>
          <w:szCs w:val="28"/>
        </w:rPr>
        <w:t>六、</w:t>
      </w:r>
      <w:r w:rsidR="00B45B42" w:rsidRPr="003A44A4">
        <w:rPr>
          <w:b/>
          <w:sz w:val="28"/>
          <w:szCs w:val="28"/>
        </w:rPr>
        <w:t>研究</w:t>
      </w:r>
      <w:r w:rsidR="00316A14" w:rsidRPr="003A44A4">
        <w:rPr>
          <w:rFonts w:hint="eastAsia"/>
          <w:b/>
          <w:sz w:val="28"/>
          <w:szCs w:val="28"/>
        </w:rPr>
        <w:t>承担</w:t>
      </w:r>
      <w:r w:rsidR="00B45B42" w:rsidRPr="003A44A4">
        <w:rPr>
          <w:rFonts w:hint="eastAsia"/>
          <w:b/>
          <w:sz w:val="28"/>
          <w:szCs w:val="28"/>
        </w:rPr>
        <w:t>机构</w:t>
      </w:r>
      <w:r w:rsidR="00A5603A" w:rsidRPr="003A44A4">
        <w:rPr>
          <w:b/>
          <w:sz w:val="28"/>
          <w:szCs w:val="28"/>
        </w:rPr>
        <w:t>的职责</w:t>
      </w:r>
      <w:bookmarkEnd w:id="5"/>
    </w:p>
    <w:p w:rsidR="00084783" w:rsidRDefault="00084783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以下举例说明研究承担机构的职责。</w:t>
      </w:r>
      <w:r w:rsidR="00A5603A" w:rsidRPr="00FB22E4">
        <w:rPr>
          <w:sz w:val="24"/>
          <w:szCs w:val="24"/>
        </w:rPr>
        <w:t>由于</w:t>
      </w:r>
      <w:r>
        <w:rPr>
          <w:rFonts w:hint="eastAsia"/>
          <w:sz w:val="24"/>
          <w:szCs w:val="24"/>
        </w:rPr>
        <w:t>承担</w:t>
      </w:r>
      <w:r w:rsidR="00A5603A" w:rsidRPr="00FB22E4">
        <w:rPr>
          <w:sz w:val="24"/>
          <w:szCs w:val="24"/>
        </w:rPr>
        <w:t>BA</w:t>
      </w:r>
      <w:r w:rsidR="00A5603A" w:rsidRPr="00FB22E4">
        <w:rPr>
          <w:sz w:val="24"/>
          <w:szCs w:val="24"/>
        </w:rPr>
        <w:t>和</w:t>
      </w:r>
      <w:r w:rsidR="00A5603A" w:rsidRPr="00FB22E4">
        <w:rPr>
          <w:sz w:val="24"/>
          <w:szCs w:val="24"/>
        </w:rPr>
        <w:t>BE</w:t>
      </w:r>
      <w:r w:rsidR="00A5603A" w:rsidRPr="00FB22E4">
        <w:rPr>
          <w:sz w:val="24"/>
          <w:szCs w:val="24"/>
        </w:rPr>
        <w:t>研究</w:t>
      </w:r>
      <w:r w:rsidR="00316A14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机构</w:t>
      </w:r>
      <w:r w:rsidR="00316A14">
        <w:rPr>
          <w:rFonts w:hint="eastAsia"/>
          <w:sz w:val="24"/>
          <w:szCs w:val="24"/>
        </w:rPr>
        <w:t>不同</w:t>
      </w:r>
      <w:r w:rsidR="00A5603A" w:rsidRPr="00FB22E4"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下述</w:t>
      </w:r>
      <w:r w:rsidR="00A5603A" w:rsidRPr="00FB22E4">
        <w:rPr>
          <w:sz w:val="24"/>
          <w:szCs w:val="24"/>
        </w:rPr>
        <w:t>例子</w:t>
      </w:r>
      <w:r w:rsidR="00316A14">
        <w:rPr>
          <w:rFonts w:hint="eastAsia"/>
          <w:sz w:val="24"/>
          <w:szCs w:val="24"/>
        </w:rPr>
        <w:t>不能涵盖</w:t>
      </w:r>
      <w:r w:rsidR="00A5603A" w:rsidRPr="00FB22E4">
        <w:rPr>
          <w:sz w:val="24"/>
          <w:szCs w:val="24"/>
        </w:rPr>
        <w:t>全部研究</w:t>
      </w:r>
      <w:r w:rsidR="00B45B42">
        <w:rPr>
          <w:rFonts w:hint="eastAsia"/>
          <w:sz w:val="24"/>
          <w:szCs w:val="24"/>
        </w:rPr>
        <w:t>机构</w:t>
      </w:r>
      <w:r>
        <w:rPr>
          <w:rFonts w:hint="eastAsia"/>
          <w:sz w:val="24"/>
          <w:szCs w:val="24"/>
        </w:rPr>
        <w:t>。</w:t>
      </w:r>
      <w:r w:rsidR="00A5603A" w:rsidRPr="00FB22E4">
        <w:rPr>
          <w:sz w:val="24"/>
          <w:szCs w:val="24"/>
        </w:rPr>
        <w:t>但是，在</w:t>
      </w:r>
      <w:r w:rsidR="00A5603A" w:rsidRPr="005A230D">
        <w:rPr>
          <w:sz w:val="24"/>
          <w:szCs w:val="24"/>
        </w:rPr>
        <w:t>所有</w:t>
      </w:r>
      <w:r w:rsidR="001B1231">
        <w:rPr>
          <w:rFonts w:hint="eastAsia"/>
          <w:sz w:val="24"/>
          <w:szCs w:val="24"/>
        </w:rPr>
        <w:t>参与</w:t>
      </w:r>
      <w:r w:rsidR="00316A14" w:rsidRPr="005A230D">
        <w:rPr>
          <w:rFonts w:hint="eastAsia"/>
          <w:sz w:val="24"/>
          <w:szCs w:val="24"/>
        </w:rPr>
        <w:t>研究的</w:t>
      </w:r>
      <w:r w:rsidR="00B45B42" w:rsidRPr="005A230D">
        <w:rPr>
          <w:rFonts w:hint="eastAsia"/>
          <w:sz w:val="24"/>
          <w:szCs w:val="24"/>
        </w:rPr>
        <w:t>机构</w:t>
      </w:r>
      <w:r w:rsidR="00A5603A" w:rsidRPr="005A230D">
        <w:rPr>
          <w:sz w:val="24"/>
          <w:szCs w:val="24"/>
        </w:rPr>
        <w:t>，均</w:t>
      </w:r>
      <w:r w:rsidR="00A5603A" w:rsidRPr="00FB22E4">
        <w:rPr>
          <w:sz w:val="24"/>
          <w:szCs w:val="24"/>
        </w:rPr>
        <w:t>应</w:t>
      </w:r>
      <w:r w:rsidR="00316A14"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试验用药品的</w:t>
      </w:r>
      <w:r w:rsidR="008F71A3">
        <w:rPr>
          <w:sz w:val="24"/>
          <w:szCs w:val="24"/>
        </w:rPr>
        <w:t>留存样品</w:t>
      </w:r>
      <w:r>
        <w:rPr>
          <w:rFonts w:hint="eastAsia"/>
          <w:sz w:val="24"/>
          <w:szCs w:val="24"/>
        </w:rPr>
        <w:t>建立</w:t>
      </w:r>
      <w:r w:rsidR="00A5603A" w:rsidRPr="00FB22E4">
        <w:rPr>
          <w:sz w:val="24"/>
          <w:szCs w:val="24"/>
        </w:rPr>
        <w:t>保管链。</w:t>
      </w:r>
      <w:r w:rsidR="00316A14">
        <w:rPr>
          <w:rFonts w:hint="eastAsia"/>
          <w:sz w:val="24"/>
          <w:szCs w:val="24"/>
        </w:rPr>
        <w:t>并且</w:t>
      </w:r>
      <w:r w:rsidR="005A230D">
        <w:rPr>
          <w:rFonts w:hint="eastAsia"/>
          <w:sz w:val="24"/>
          <w:szCs w:val="24"/>
        </w:rPr>
        <w:t>注册申请人</w:t>
      </w:r>
      <w:r w:rsidR="00A5603A" w:rsidRPr="00FB22E4">
        <w:rPr>
          <w:sz w:val="24"/>
          <w:szCs w:val="24"/>
        </w:rPr>
        <w:t>和</w:t>
      </w:r>
      <w:r w:rsidR="00316A14">
        <w:rPr>
          <w:rFonts w:hint="eastAsia"/>
          <w:sz w:val="24"/>
          <w:szCs w:val="24"/>
        </w:rPr>
        <w:t>试验</w:t>
      </w:r>
      <w:r w:rsidR="00A5603A" w:rsidRPr="00FB22E4">
        <w:rPr>
          <w:sz w:val="24"/>
          <w:szCs w:val="24"/>
        </w:rPr>
        <w:t>机构</w:t>
      </w:r>
      <w:r w:rsidR="00316A14">
        <w:rPr>
          <w:rFonts w:hint="eastAsia"/>
          <w:sz w:val="24"/>
          <w:szCs w:val="24"/>
        </w:rPr>
        <w:t>均</w:t>
      </w:r>
      <w:r w:rsidR="00A5603A" w:rsidRPr="00FB22E4">
        <w:rPr>
          <w:sz w:val="24"/>
          <w:szCs w:val="24"/>
        </w:rPr>
        <w:t>应</w:t>
      </w:r>
      <w:r w:rsidR="005A230D">
        <w:rPr>
          <w:sz w:val="24"/>
          <w:szCs w:val="24"/>
        </w:rPr>
        <w:t>保存</w:t>
      </w:r>
      <w:r>
        <w:rPr>
          <w:rFonts w:hint="eastAsia"/>
          <w:sz w:val="24"/>
          <w:szCs w:val="24"/>
        </w:rPr>
        <w:t>样品</w:t>
      </w:r>
      <w:r w:rsidR="005A230D">
        <w:rPr>
          <w:sz w:val="24"/>
          <w:szCs w:val="24"/>
        </w:rPr>
        <w:t>运送记录</w:t>
      </w:r>
      <w:r w:rsidR="00A5603A" w:rsidRPr="00FB22E4">
        <w:rPr>
          <w:sz w:val="24"/>
          <w:szCs w:val="24"/>
        </w:rPr>
        <w:t>。</w:t>
      </w:r>
      <w:bookmarkStart w:id="6" w:name="_Toc276554490"/>
    </w:p>
    <w:p w:rsidR="00A5603A" w:rsidRPr="00FB22E4" w:rsidRDefault="00084783" w:rsidP="003A44A4">
      <w:pPr>
        <w:snapToGrid w:val="0"/>
        <w:spacing w:before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A5603A" w:rsidRPr="00FB22E4">
        <w:rPr>
          <w:sz w:val="24"/>
          <w:szCs w:val="24"/>
        </w:rPr>
        <w:t>在</w:t>
      </w:r>
      <w:r w:rsidR="002317AF">
        <w:rPr>
          <w:rFonts w:hint="eastAsia"/>
          <w:sz w:val="24"/>
          <w:szCs w:val="24"/>
        </w:rPr>
        <w:t>试验机构</w:t>
      </w:r>
      <w:r w:rsidR="00A5603A" w:rsidRPr="00FB22E4">
        <w:rPr>
          <w:sz w:val="24"/>
          <w:szCs w:val="24"/>
        </w:rPr>
        <w:t>进行的</w:t>
      </w:r>
      <w:r w:rsidR="00E4616A">
        <w:rPr>
          <w:rFonts w:hint="eastAsia"/>
          <w:sz w:val="24"/>
          <w:szCs w:val="24"/>
        </w:rPr>
        <w:t>临床研究</w:t>
      </w:r>
      <w:bookmarkEnd w:id="6"/>
    </w:p>
    <w:p w:rsidR="00A5603A" w:rsidRPr="00FB22E4" w:rsidRDefault="00084783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注册申请人通常委托</w:t>
      </w:r>
      <w:r w:rsidR="00B45B42">
        <w:rPr>
          <w:rFonts w:hint="eastAsia"/>
          <w:sz w:val="24"/>
          <w:szCs w:val="24"/>
        </w:rPr>
        <w:t>试验机构</w:t>
      </w:r>
      <w:r>
        <w:rPr>
          <w:sz w:val="24"/>
          <w:szCs w:val="24"/>
        </w:rPr>
        <w:t>进行</w:t>
      </w:r>
      <w:r w:rsidR="00A5603A" w:rsidRPr="00FB22E4">
        <w:rPr>
          <w:sz w:val="24"/>
          <w:szCs w:val="24"/>
        </w:rPr>
        <w:t>口服制剂的</w:t>
      </w:r>
      <w:r w:rsidR="00A5603A" w:rsidRPr="00FB22E4">
        <w:rPr>
          <w:sz w:val="24"/>
          <w:szCs w:val="24"/>
        </w:rPr>
        <w:t>BA/BE</w:t>
      </w:r>
      <w:r w:rsidR="00A5603A" w:rsidRPr="00FB22E4">
        <w:rPr>
          <w:sz w:val="24"/>
          <w:szCs w:val="24"/>
        </w:rPr>
        <w:t>研究，以支持</w:t>
      </w:r>
      <w:r w:rsidR="000D513C">
        <w:rPr>
          <w:rFonts w:hint="eastAsia"/>
          <w:sz w:val="24"/>
          <w:szCs w:val="24"/>
        </w:rPr>
        <w:t>仿制</w:t>
      </w:r>
      <w:r w:rsidR="00A5603A" w:rsidRPr="00FB22E4">
        <w:rPr>
          <w:sz w:val="24"/>
          <w:szCs w:val="24"/>
        </w:rPr>
        <w:t>药申请（</w:t>
      </w:r>
      <w:r w:rsidR="00A5603A" w:rsidRPr="00FB22E4">
        <w:rPr>
          <w:sz w:val="24"/>
          <w:szCs w:val="24"/>
        </w:rPr>
        <w:t>ANDA</w:t>
      </w:r>
      <w:r w:rsidR="00A5603A" w:rsidRPr="00FB22E4">
        <w:rPr>
          <w:sz w:val="24"/>
          <w:szCs w:val="24"/>
        </w:rPr>
        <w:t>）、新药</w:t>
      </w:r>
      <w:r w:rsidR="000D513C">
        <w:rPr>
          <w:rFonts w:hint="eastAsia"/>
          <w:sz w:val="24"/>
          <w:szCs w:val="24"/>
        </w:rPr>
        <w:t>生产</w:t>
      </w:r>
      <w:r w:rsidR="00A5603A" w:rsidRPr="00FB22E4">
        <w:rPr>
          <w:sz w:val="24"/>
          <w:szCs w:val="24"/>
        </w:rPr>
        <w:t>申请（</w:t>
      </w:r>
      <w:r w:rsidR="00A5603A" w:rsidRPr="00FB22E4">
        <w:rPr>
          <w:sz w:val="24"/>
          <w:szCs w:val="24"/>
        </w:rPr>
        <w:t>NDA</w:t>
      </w:r>
      <w:r w:rsidR="00A5603A" w:rsidRPr="00FB22E4">
        <w:rPr>
          <w:sz w:val="24"/>
          <w:szCs w:val="24"/>
        </w:rPr>
        <w:t>）和补充申请的批准。</w:t>
      </w:r>
      <w:r w:rsidR="002317AF">
        <w:rPr>
          <w:rFonts w:hint="eastAsia"/>
          <w:sz w:val="24"/>
          <w:szCs w:val="24"/>
        </w:rPr>
        <w:t>试验机构</w:t>
      </w:r>
      <w:r w:rsidR="002317AF" w:rsidRPr="00FB22E4">
        <w:rPr>
          <w:sz w:val="24"/>
          <w:szCs w:val="24"/>
        </w:rPr>
        <w:t>中的临床研究者</w:t>
      </w:r>
      <w:r w:rsidR="00B45B42">
        <w:rPr>
          <w:rFonts w:hint="eastAsia"/>
          <w:sz w:val="24"/>
          <w:szCs w:val="24"/>
        </w:rPr>
        <w:t>开展</w:t>
      </w:r>
      <w:r w:rsidR="00A5603A" w:rsidRPr="00FB22E4">
        <w:rPr>
          <w:sz w:val="24"/>
          <w:szCs w:val="24"/>
        </w:rPr>
        <w:t>以健康志愿者作为</w:t>
      </w:r>
      <w:r w:rsidR="002317AF">
        <w:rPr>
          <w:rFonts w:hint="eastAsia"/>
          <w:sz w:val="24"/>
          <w:szCs w:val="24"/>
        </w:rPr>
        <w:t>受试</w:t>
      </w:r>
      <w:r w:rsidR="002317AF" w:rsidRPr="00FB22E4">
        <w:rPr>
          <w:sz w:val="24"/>
          <w:szCs w:val="24"/>
        </w:rPr>
        <w:t>者</w:t>
      </w:r>
      <w:r w:rsidR="00B45B42">
        <w:rPr>
          <w:rFonts w:hint="eastAsia"/>
          <w:sz w:val="24"/>
          <w:szCs w:val="24"/>
        </w:rPr>
        <w:t>的</w:t>
      </w:r>
      <w:r w:rsidR="00A5603A" w:rsidRPr="00FB22E4">
        <w:rPr>
          <w:sz w:val="24"/>
          <w:szCs w:val="24"/>
        </w:rPr>
        <w:t>单中心、开放性、交叉设计</w:t>
      </w:r>
      <w:r w:rsidR="002317AF">
        <w:rPr>
          <w:rFonts w:hint="eastAsia"/>
          <w:sz w:val="24"/>
          <w:szCs w:val="24"/>
        </w:rPr>
        <w:t>的</w:t>
      </w:r>
      <w:r w:rsidR="002317AF" w:rsidRPr="00FB22E4">
        <w:rPr>
          <w:sz w:val="24"/>
          <w:szCs w:val="24"/>
        </w:rPr>
        <w:t>BA</w:t>
      </w:r>
      <w:r w:rsidR="002317AF" w:rsidRPr="00FB22E4">
        <w:rPr>
          <w:sz w:val="24"/>
          <w:szCs w:val="24"/>
        </w:rPr>
        <w:t>和</w:t>
      </w:r>
      <w:r w:rsidR="002317AF" w:rsidRPr="00FB22E4">
        <w:rPr>
          <w:sz w:val="24"/>
          <w:szCs w:val="24"/>
        </w:rPr>
        <w:t>BE</w:t>
      </w:r>
      <w:r w:rsidR="00A5603A" w:rsidRPr="00FB22E4">
        <w:rPr>
          <w:sz w:val="24"/>
          <w:szCs w:val="24"/>
        </w:rPr>
        <w:t>研究</w:t>
      </w:r>
      <w:r w:rsidR="002317AF">
        <w:rPr>
          <w:rFonts w:hint="eastAsia"/>
          <w:sz w:val="24"/>
          <w:szCs w:val="24"/>
        </w:rPr>
        <w:t>，</w:t>
      </w:r>
      <w:r w:rsidR="002317AF">
        <w:rPr>
          <w:sz w:val="24"/>
          <w:szCs w:val="24"/>
        </w:rPr>
        <w:t>试验机构通常为医院</w:t>
      </w:r>
      <w:r w:rsidR="002317AF" w:rsidRPr="00FB22E4">
        <w:rPr>
          <w:sz w:val="24"/>
          <w:szCs w:val="24"/>
        </w:rPr>
        <w:t>的临床</w:t>
      </w:r>
      <w:r w:rsidR="002C15C8">
        <w:rPr>
          <w:rFonts w:hint="eastAsia"/>
          <w:sz w:val="24"/>
          <w:szCs w:val="24"/>
        </w:rPr>
        <w:t>研究</w:t>
      </w:r>
      <w:r w:rsidR="002317AF">
        <w:rPr>
          <w:rFonts w:hint="eastAsia"/>
          <w:sz w:val="24"/>
          <w:szCs w:val="24"/>
        </w:rPr>
        <w:t>机构</w:t>
      </w:r>
      <w:r w:rsidR="002317AF" w:rsidRPr="00FB22E4">
        <w:rPr>
          <w:sz w:val="24"/>
          <w:szCs w:val="24"/>
        </w:rPr>
        <w:t>。</w:t>
      </w:r>
    </w:p>
    <w:p w:rsidR="00A5603A" w:rsidRPr="00FB22E4" w:rsidRDefault="00084783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注册申请人</w:t>
      </w:r>
      <w:r w:rsidR="007125A7">
        <w:rPr>
          <w:rFonts w:hint="eastAsia"/>
          <w:sz w:val="24"/>
          <w:szCs w:val="24"/>
        </w:rPr>
        <w:t>应将试验用药品</w:t>
      </w:r>
      <w:r w:rsidR="00A5603A" w:rsidRPr="00FB22E4">
        <w:rPr>
          <w:sz w:val="24"/>
          <w:szCs w:val="24"/>
        </w:rPr>
        <w:t>包装</w:t>
      </w:r>
      <w:r w:rsidR="007125A7">
        <w:rPr>
          <w:rFonts w:hint="eastAsia"/>
          <w:sz w:val="24"/>
          <w:szCs w:val="24"/>
        </w:rPr>
        <w:t>并提供</w:t>
      </w:r>
      <w:r w:rsidR="00A5603A" w:rsidRPr="00FB22E4">
        <w:rPr>
          <w:sz w:val="24"/>
          <w:szCs w:val="24"/>
        </w:rPr>
        <w:t>至试验机构</w:t>
      </w:r>
      <w:r w:rsidR="002C15C8">
        <w:rPr>
          <w:rFonts w:hint="eastAsia"/>
          <w:sz w:val="24"/>
          <w:szCs w:val="24"/>
        </w:rPr>
        <w:t>。</w:t>
      </w:r>
      <w:r w:rsidR="002C15C8">
        <w:rPr>
          <w:sz w:val="24"/>
          <w:szCs w:val="24"/>
        </w:rPr>
        <w:t>试验机构的职责</w:t>
      </w:r>
      <w:r w:rsidR="00A5603A" w:rsidRPr="00FB22E4">
        <w:rPr>
          <w:sz w:val="24"/>
          <w:szCs w:val="24"/>
        </w:rPr>
        <w:t>：</w:t>
      </w:r>
    </w:p>
    <w:p w:rsidR="00A5603A" w:rsidRPr="00FB22E4" w:rsidRDefault="002C15C8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、由专人负责</w:t>
      </w:r>
      <w:r w:rsidR="00A5603A" w:rsidRPr="00FB22E4">
        <w:rPr>
          <w:sz w:val="24"/>
          <w:szCs w:val="24"/>
        </w:rPr>
        <w:t>从</w:t>
      </w:r>
      <w:r>
        <w:rPr>
          <w:rFonts w:hint="eastAsia"/>
          <w:sz w:val="24"/>
          <w:szCs w:val="24"/>
        </w:rPr>
        <w:t>注册申请人</w:t>
      </w:r>
      <w:r w:rsidR="00A5603A" w:rsidRPr="00FB22E4">
        <w:rPr>
          <w:sz w:val="24"/>
          <w:szCs w:val="24"/>
        </w:rPr>
        <w:t>提供的</w:t>
      </w:r>
      <w:r w:rsidR="00C06AD6">
        <w:rPr>
          <w:rFonts w:hint="eastAsia"/>
          <w:sz w:val="24"/>
          <w:szCs w:val="24"/>
        </w:rPr>
        <w:t>试验用药品</w:t>
      </w:r>
      <w:r w:rsidR="00A5603A" w:rsidRPr="00FB22E4">
        <w:rPr>
          <w:sz w:val="24"/>
          <w:szCs w:val="24"/>
        </w:rPr>
        <w:t>中随机抽取足够的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="00A5603A" w:rsidRPr="00FB22E4">
        <w:rPr>
          <w:sz w:val="24"/>
          <w:szCs w:val="24"/>
        </w:rPr>
        <w:t>用于</w:t>
      </w:r>
      <w:r w:rsidR="00025943">
        <w:rPr>
          <w:rFonts w:hint="eastAsia"/>
          <w:sz w:val="24"/>
          <w:szCs w:val="24"/>
        </w:rPr>
        <w:t>临床</w:t>
      </w:r>
      <w:r w:rsidR="00A5603A" w:rsidRPr="00FB22E4">
        <w:rPr>
          <w:sz w:val="24"/>
          <w:szCs w:val="24"/>
        </w:rPr>
        <w:t>研究，然后将剩余</w:t>
      </w:r>
      <w:r w:rsidR="00025943">
        <w:rPr>
          <w:rFonts w:hint="eastAsia"/>
          <w:sz w:val="24"/>
          <w:szCs w:val="24"/>
        </w:rPr>
        <w:t>的</w:t>
      </w:r>
      <w:r w:rsidR="00025943">
        <w:rPr>
          <w:rFonts w:ascii="宋体" w:hAnsi="宋体" w:cs="宋体" w:hint="eastAsia"/>
          <w:sz w:val="24"/>
          <w:szCs w:val="24"/>
        </w:rPr>
        <w:t>试验用药品</w:t>
      </w:r>
      <w:r w:rsidR="00C06AD6">
        <w:rPr>
          <w:sz w:val="24"/>
          <w:szCs w:val="24"/>
        </w:rPr>
        <w:t>作为</w:t>
      </w:r>
      <w:r w:rsidR="008F71A3"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t>进行保存。</w:t>
      </w:r>
    </w:p>
    <w:p w:rsidR="0031602A" w:rsidRDefault="00C06AD6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A5603A" w:rsidRPr="00FB22E4">
        <w:rPr>
          <w:sz w:val="24"/>
          <w:szCs w:val="24"/>
        </w:rPr>
        <w:t>在试验机构不具备适当的</w:t>
      </w:r>
      <w:r w:rsidR="00A5603A" w:rsidRPr="00FB22E4">
        <w:rPr>
          <w:color w:val="000000"/>
          <w:sz w:val="24"/>
          <w:szCs w:val="24"/>
        </w:rPr>
        <w:t>贮藏条件的</w:t>
      </w:r>
      <w:r>
        <w:rPr>
          <w:rFonts w:hint="eastAsia"/>
          <w:color w:val="000000"/>
          <w:sz w:val="24"/>
          <w:szCs w:val="24"/>
        </w:rPr>
        <w:t>情况</w:t>
      </w:r>
      <w:r w:rsidR="00A5603A" w:rsidRPr="00FB22E4">
        <w:rPr>
          <w:color w:val="000000"/>
          <w:sz w:val="24"/>
          <w:szCs w:val="24"/>
        </w:rPr>
        <w:t>下</w:t>
      </w:r>
      <w:r w:rsidR="00A5603A" w:rsidRPr="00FB22E4">
        <w:rPr>
          <w:sz w:val="24"/>
          <w:szCs w:val="24"/>
        </w:rPr>
        <w:t>，可将</w:t>
      </w:r>
      <w:r w:rsidR="008F71A3"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t>运送至独立的第三方机构</w:t>
      </w:r>
      <w:r>
        <w:rPr>
          <w:rFonts w:hint="eastAsia"/>
          <w:sz w:val="24"/>
          <w:szCs w:val="24"/>
        </w:rPr>
        <w:t>贮藏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第三方机构</w:t>
      </w:r>
      <w:r w:rsidR="00A5603A" w:rsidRPr="00FB22E4">
        <w:rPr>
          <w:sz w:val="24"/>
          <w:szCs w:val="24"/>
        </w:rPr>
        <w:t>应具有按照</w:t>
      </w:r>
      <w:r w:rsidR="0077137B">
        <w:rPr>
          <w:rFonts w:ascii="宋体" w:hAnsi="宋体" w:cs="宋体" w:hint="eastAsia"/>
          <w:sz w:val="24"/>
          <w:szCs w:val="24"/>
        </w:rPr>
        <w:t>试验用药品标签上所</w:t>
      </w:r>
      <w:r w:rsidR="00A5603A" w:rsidRPr="00FB22E4">
        <w:rPr>
          <w:sz w:val="24"/>
          <w:szCs w:val="24"/>
        </w:rPr>
        <w:t>标示的条件进行贮藏的设备。</w:t>
      </w:r>
    </w:p>
    <w:p w:rsidR="0031602A" w:rsidRDefault="0031602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、试验机构</w:t>
      </w:r>
      <w:r w:rsidR="00A5603A" w:rsidRPr="00FB22E4">
        <w:rPr>
          <w:sz w:val="24"/>
          <w:szCs w:val="24"/>
        </w:rPr>
        <w:t>不得将</w:t>
      </w:r>
      <w:r w:rsidR="008F71A3"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t>返还给</w:t>
      </w:r>
      <w:r>
        <w:rPr>
          <w:rFonts w:hint="eastAsia"/>
          <w:sz w:val="24"/>
          <w:szCs w:val="24"/>
        </w:rPr>
        <w:t>注册申请人</w:t>
      </w:r>
      <w:r w:rsidR="00A5603A" w:rsidRPr="00FB22E4">
        <w:rPr>
          <w:sz w:val="24"/>
          <w:szCs w:val="24"/>
        </w:rPr>
        <w:t>。</w:t>
      </w:r>
      <w:bookmarkStart w:id="7" w:name="_Toc276554491"/>
    </w:p>
    <w:p w:rsidR="00A5603A" w:rsidRPr="0008188B" w:rsidRDefault="0031602A" w:rsidP="003A44A4">
      <w:pPr>
        <w:snapToGrid w:val="0"/>
        <w:spacing w:before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（二）</w:t>
      </w:r>
      <w:r w:rsidR="00A5603A" w:rsidRPr="00FB22E4">
        <w:rPr>
          <w:sz w:val="24"/>
          <w:szCs w:val="24"/>
        </w:rPr>
        <w:t xml:space="preserve"> SMO</w:t>
      </w:r>
      <w:r w:rsidR="00A5603A" w:rsidRPr="00FB22E4">
        <w:rPr>
          <w:sz w:val="24"/>
          <w:szCs w:val="24"/>
        </w:rPr>
        <w:t>参与的研究</w:t>
      </w:r>
      <w:bookmarkEnd w:id="7"/>
    </w:p>
    <w:p w:rsidR="00A5603A" w:rsidRPr="00FB22E4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FB22E4">
        <w:rPr>
          <w:sz w:val="24"/>
          <w:szCs w:val="24"/>
        </w:rPr>
        <w:t>当</w:t>
      </w:r>
      <w:r w:rsidRPr="00FB22E4">
        <w:rPr>
          <w:sz w:val="24"/>
          <w:szCs w:val="24"/>
        </w:rPr>
        <w:t>SMO</w:t>
      </w:r>
      <w:r w:rsidR="00B45B42">
        <w:rPr>
          <w:rFonts w:hint="eastAsia"/>
          <w:sz w:val="24"/>
          <w:szCs w:val="24"/>
        </w:rPr>
        <w:t>组织或参加</w:t>
      </w:r>
      <w:r w:rsidRPr="00FB22E4">
        <w:rPr>
          <w:sz w:val="24"/>
          <w:szCs w:val="24"/>
        </w:rPr>
        <w:t>BA</w:t>
      </w:r>
      <w:r w:rsidRPr="00FB22E4">
        <w:rPr>
          <w:sz w:val="24"/>
          <w:szCs w:val="24"/>
        </w:rPr>
        <w:t>或</w:t>
      </w:r>
      <w:r w:rsidRPr="00FB22E4">
        <w:rPr>
          <w:sz w:val="24"/>
          <w:szCs w:val="24"/>
        </w:rPr>
        <w:t>BE</w:t>
      </w:r>
      <w:r w:rsidRPr="00FB22E4">
        <w:rPr>
          <w:sz w:val="24"/>
          <w:szCs w:val="24"/>
        </w:rPr>
        <w:t>研究时，</w:t>
      </w:r>
      <w:r w:rsidR="00AA18C3">
        <w:rPr>
          <w:rFonts w:hint="eastAsia"/>
          <w:sz w:val="24"/>
          <w:szCs w:val="24"/>
        </w:rPr>
        <w:t>注册申请人通常会</w:t>
      </w:r>
      <w:r w:rsidRPr="00FB22E4">
        <w:rPr>
          <w:sz w:val="24"/>
          <w:szCs w:val="24"/>
        </w:rPr>
        <w:t>与</w:t>
      </w:r>
      <w:r w:rsidRPr="00FB22E4">
        <w:rPr>
          <w:sz w:val="24"/>
          <w:szCs w:val="24"/>
        </w:rPr>
        <w:t>SMO</w:t>
      </w:r>
      <w:r w:rsidRPr="00FB22E4">
        <w:rPr>
          <w:sz w:val="24"/>
          <w:szCs w:val="24"/>
        </w:rPr>
        <w:t>签订合同，由</w:t>
      </w:r>
      <w:r w:rsidRPr="00FB22E4">
        <w:rPr>
          <w:sz w:val="24"/>
          <w:szCs w:val="24"/>
        </w:rPr>
        <w:t>SMO</w:t>
      </w:r>
      <w:r w:rsidRPr="00FB22E4">
        <w:rPr>
          <w:sz w:val="24"/>
          <w:szCs w:val="24"/>
        </w:rPr>
        <w:t>来选择</w:t>
      </w:r>
      <w:r w:rsidR="00AA18C3">
        <w:rPr>
          <w:rFonts w:hint="eastAsia"/>
          <w:sz w:val="24"/>
          <w:szCs w:val="24"/>
        </w:rPr>
        <w:t>试验机构并对试验</w:t>
      </w:r>
      <w:r w:rsidRPr="00FB22E4">
        <w:rPr>
          <w:sz w:val="24"/>
          <w:szCs w:val="24"/>
        </w:rPr>
        <w:t>研究</w:t>
      </w:r>
      <w:r w:rsidR="00B45B42">
        <w:rPr>
          <w:rFonts w:hint="eastAsia"/>
          <w:sz w:val="24"/>
          <w:szCs w:val="24"/>
        </w:rPr>
        <w:t>进行监察</w:t>
      </w:r>
      <w:r w:rsidRPr="00FB22E4">
        <w:rPr>
          <w:sz w:val="24"/>
          <w:szCs w:val="24"/>
        </w:rPr>
        <w:t>。</w:t>
      </w:r>
      <w:r w:rsidR="00AA18C3">
        <w:rPr>
          <w:rFonts w:hint="eastAsia"/>
          <w:sz w:val="24"/>
          <w:szCs w:val="24"/>
        </w:rPr>
        <w:t>注册申请人应</w:t>
      </w:r>
      <w:r w:rsidR="00AA18C3">
        <w:rPr>
          <w:sz w:val="24"/>
          <w:szCs w:val="24"/>
        </w:rPr>
        <w:t>按照合同</w:t>
      </w:r>
      <w:r w:rsidR="00AA18C3">
        <w:rPr>
          <w:rFonts w:hint="eastAsia"/>
          <w:sz w:val="24"/>
          <w:szCs w:val="24"/>
        </w:rPr>
        <w:t>提供</w:t>
      </w:r>
      <w:r w:rsidR="00C27BC3">
        <w:rPr>
          <w:sz w:val="24"/>
          <w:szCs w:val="24"/>
        </w:rPr>
        <w:t>试验用药品</w:t>
      </w:r>
      <w:r w:rsidRPr="00FB22E4">
        <w:rPr>
          <w:sz w:val="24"/>
          <w:szCs w:val="24"/>
        </w:rPr>
        <w:t>至</w:t>
      </w:r>
      <w:r w:rsidRPr="00FB22E4">
        <w:rPr>
          <w:sz w:val="24"/>
          <w:szCs w:val="24"/>
        </w:rPr>
        <w:t>SMO</w:t>
      </w:r>
      <w:r w:rsidR="00AA18C3">
        <w:rPr>
          <w:rFonts w:hint="eastAsia"/>
          <w:sz w:val="24"/>
          <w:szCs w:val="24"/>
        </w:rPr>
        <w:t>，由</w:t>
      </w:r>
      <w:r w:rsidRPr="00FB22E4">
        <w:rPr>
          <w:sz w:val="24"/>
          <w:szCs w:val="24"/>
        </w:rPr>
        <w:t>SMO</w:t>
      </w:r>
      <w:r w:rsidR="00AA18C3">
        <w:rPr>
          <w:rFonts w:hint="eastAsia"/>
          <w:sz w:val="24"/>
          <w:szCs w:val="24"/>
        </w:rPr>
        <w:t>提供至试验机构</w:t>
      </w:r>
      <w:r w:rsidRPr="00FB22E4">
        <w:rPr>
          <w:sz w:val="24"/>
          <w:szCs w:val="24"/>
        </w:rPr>
        <w:t>。</w:t>
      </w:r>
    </w:p>
    <w:p w:rsidR="00A5603A" w:rsidRPr="00FB22E4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AA18C3">
        <w:rPr>
          <w:sz w:val="24"/>
          <w:szCs w:val="24"/>
        </w:rPr>
        <w:t>SMO</w:t>
      </w:r>
      <w:r w:rsidRPr="00AA18C3">
        <w:rPr>
          <w:sz w:val="24"/>
          <w:szCs w:val="24"/>
        </w:rPr>
        <w:t>不得</w:t>
      </w:r>
      <w:r w:rsidRPr="00FB22E4">
        <w:rPr>
          <w:sz w:val="24"/>
          <w:szCs w:val="24"/>
        </w:rPr>
        <w:t>抽取</w:t>
      </w:r>
      <w:r w:rsidR="00A93350">
        <w:rPr>
          <w:rFonts w:hint="eastAsia"/>
          <w:sz w:val="24"/>
          <w:szCs w:val="24"/>
        </w:rPr>
        <w:t>试验用样品</w:t>
      </w:r>
      <w:r w:rsidR="00A01DBB">
        <w:rPr>
          <w:sz w:val="24"/>
          <w:szCs w:val="24"/>
        </w:rPr>
        <w:t>和保存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。应由各试验机构随机抽取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来用于研究，</w:t>
      </w:r>
      <w:r w:rsidR="00A93350">
        <w:rPr>
          <w:rFonts w:hint="eastAsia"/>
          <w:sz w:val="24"/>
          <w:szCs w:val="24"/>
        </w:rPr>
        <w:t>并</w:t>
      </w:r>
      <w:r w:rsidR="00A93350">
        <w:rPr>
          <w:sz w:val="24"/>
          <w:szCs w:val="24"/>
        </w:rPr>
        <w:t>将剩余</w:t>
      </w:r>
      <w:r w:rsidRPr="00FB22E4">
        <w:rPr>
          <w:sz w:val="24"/>
          <w:szCs w:val="24"/>
        </w:rPr>
        <w:t>样品作为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进行保存</w:t>
      </w:r>
      <w:r w:rsidR="0008188B">
        <w:rPr>
          <w:rStyle w:val="a7"/>
          <w:rFonts w:hint="eastAsia"/>
          <w:sz w:val="24"/>
          <w:szCs w:val="24"/>
        </w:rPr>
        <w:t xml:space="preserve"> </w:t>
      </w:r>
      <w:r w:rsidRPr="00FB22E4">
        <w:rPr>
          <w:sz w:val="24"/>
          <w:szCs w:val="24"/>
        </w:rPr>
        <w:t>。</w:t>
      </w:r>
      <w:r w:rsidRPr="00FB22E4">
        <w:rPr>
          <w:sz w:val="24"/>
          <w:szCs w:val="24"/>
        </w:rPr>
        <w:t xml:space="preserve"> </w:t>
      </w:r>
    </w:p>
    <w:p w:rsidR="00A5603A" w:rsidRPr="00FB22E4" w:rsidRDefault="00A93350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试验机构的职责</w:t>
      </w:r>
      <w:r w:rsidR="00A5603A" w:rsidRPr="00FB22E4">
        <w:rPr>
          <w:sz w:val="24"/>
          <w:szCs w:val="24"/>
        </w:rPr>
        <w:t>：</w:t>
      </w:r>
    </w:p>
    <w:p w:rsidR="00A93350" w:rsidRPr="00A93350" w:rsidRDefault="00A93350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、指定专人</w:t>
      </w:r>
      <w:r w:rsidR="00A5603A" w:rsidRPr="00FB22E4">
        <w:rPr>
          <w:sz w:val="24"/>
          <w:szCs w:val="24"/>
        </w:rPr>
        <w:t>从</w:t>
      </w:r>
      <w:r w:rsidR="00A5603A" w:rsidRPr="00FB22E4">
        <w:rPr>
          <w:sz w:val="24"/>
          <w:szCs w:val="24"/>
        </w:rPr>
        <w:t>SMO</w:t>
      </w:r>
      <w:r w:rsidR="00A5603A" w:rsidRPr="00FB22E4">
        <w:rPr>
          <w:sz w:val="24"/>
          <w:szCs w:val="24"/>
        </w:rPr>
        <w:t>提供的</w:t>
      </w:r>
      <w:r>
        <w:rPr>
          <w:rFonts w:hint="eastAsia"/>
          <w:sz w:val="24"/>
          <w:szCs w:val="24"/>
        </w:rPr>
        <w:t>试验用样品中</w:t>
      </w:r>
      <w:r w:rsidRPr="00FB22E4">
        <w:rPr>
          <w:sz w:val="24"/>
          <w:szCs w:val="24"/>
        </w:rPr>
        <w:t>随机抽取足够的</w:t>
      </w:r>
      <w:r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用于</w:t>
      </w:r>
      <w:r>
        <w:rPr>
          <w:rFonts w:hint="eastAsia"/>
          <w:sz w:val="24"/>
          <w:szCs w:val="24"/>
        </w:rPr>
        <w:t>临床</w:t>
      </w:r>
      <w:r w:rsidRPr="00FB22E4">
        <w:rPr>
          <w:sz w:val="24"/>
          <w:szCs w:val="24"/>
        </w:rPr>
        <w:t>研究，然后将剩余</w:t>
      </w:r>
      <w:r>
        <w:rPr>
          <w:rFonts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试验用药品</w:t>
      </w:r>
      <w:r>
        <w:rPr>
          <w:sz w:val="24"/>
          <w:szCs w:val="24"/>
        </w:rPr>
        <w:t>作为留存样品进行保存</w:t>
      </w:r>
      <w:r w:rsidR="00A5603A" w:rsidRPr="00FB22E4">
        <w:rPr>
          <w:sz w:val="24"/>
          <w:szCs w:val="24"/>
        </w:rPr>
        <w:t>。</w:t>
      </w:r>
    </w:p>
    <w:p w:rsidR="00A93350" w:rsidRDefault="00A93350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A5603A" w:rsidRPr="00FB22E4">
        <w:rPr>
          <w:sz w:val="24"/>
          <w:szCs w:val="24"/>
        </w:rPr>
        <w:t>研究结束后，如果一个或多个试验机构不具备适当</w:t>
      </w:r>
      <w:r w:rsidR="00A5603A" w:rsidRPr="00FB22E4">
        <w:rPr>
          <w:color w:val="000000"/>
          <w:sz w:val="24"/>
          <w:szCs w:val="24"/>
        </w:rPr>
        <w:t>的</w:t>
      </w:r>
      <w:r w:rsidR="00A5603A" w:rsidRPr="00FB22E4">
        <w:rPr>
          <w:sz w:val="24"/>
          <w:szCs w:val="24"/>
        </w:rPr>
        <w:t>贮藏条</w:t>
      </w:r>
      <w:r w:rsidR="00A5603A" w:rsidRPr="00FB22E4">
        <w:rPr>
          <w:color w:val="000000"/>
          <w:sz w:val="24"/>
          <w:szCs w:val="24"/>
        </w:rPr>
        <w:t>件</w:t>
      </w:r>
      <w:r>
        <w:rPr>
          <w:sz w:val="24"/>
          <w:szCs w:val="24"/>
        </w:rPr>
        <w:t>，</w:t>
      </w:r>
      <w:r w:rsidR="00A5603A" w:rsidRPr="00FB22E4">
        <w:rPr>
          <w:sz w:val="24"/>
          <w:szCs w:val="24"/>
        </w:rPr>
        <w:t>可将</w:t>
      </w:r>
      <w:r w:rsidR="008F71A3"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t>运送至独立的第三方机构</w:t>
      </w:r>
      <w:r>
        <w:rPr>
          <w:rFonts w:hint="eastAsia"/>
          <w:sz w:val="24"/>
          <w:szCs w:val="24"/>
        </w:rPr>
        <w:t>贮藏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第三方机构</w:t>
      </w:r>
      <w:r w:rsidRPr="00FB22E4">
        <w:rPr>
          <w:sz w:val="24"/>
          <w:szCs w:val="24"/>
        </w:rPr>
        <w:t>应具有按照</w:t>
      </w:r>
      <w:r>
        <w:rPr>
          <w:rFonts w:ascii="宋体" w:hAnsi="宋体" w:cs="宋体" w:hint="eastAsia"/>
          <w:sz w:val="24"/>
          <w:szCs w:val="24"/>
        </w:rPr>
        <w:t>试验用药品标签上所</w:t>
      </w:r>
      <w:r w:rsidRPr="00FB22E4">
        <w:rPr>
          <w:sz w:val="24"/>
          <w:szCs w:val="24"/>
        </w:rPr>
        <w:t>标示的条件进行贮藏的设备。</w:t>
      </w:r>
    </w:p>
    <w:p w:rsidR="00A93350" w:rsidRDefault="00A93350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、试验机构</w:t>
      </w:r>
      <w:r w:rsidRPr="00FB22E4">
        <w:rPr>
          <w:sz w:val="24"/>
          <w:szCs w:val="24"/>
        </w:rPr>
        <w:t>不得将</w:t>
      </w:r>
      <w:r>
        <w:rPr>
          <w:sz w:val="24"/>
          <w:szCs w:val="24"/>
        </w:rPr>
        <w:t>留存样品</w:t>
      </w:r>
      <w:r w:rsidRPr="00FB22E4">
        <w:rPr>
          <w:sz w:val="24"/>
          <w:szCs w:val="24"/>
        </w:rPr>
        <w:t>返还给</w:t>
      </w:r>
      <w:r w:rsidRPr="00FB22E4">
        <w:rPr>
          <w:sz w:val="24"/>
          <w:szCs w:val="24"/>
        </w:rPr>
        <w:t>SMO</w:t>
      </w:r>
      <w:r w:rsidRPr="00FB22E4">
        <w:rPr>
          <w:sz w:val="24"/>
          <w:szCs w:val="24"/>
        </w:rPr>
        <w:t>。</w:t>
      </w:r>
      <w:bookmarkStart w:id="8" w:name="_Toc276554492"/>
    </w:p>
    <w:p w:rsidR="00A5603A" w:rsidRPr="00FB22E4" w:rsidRDefault="00A93350" w:rsidP="003A44A4">
      <w:pPr>
        <w:snapToGrid w:val="0"/>
        <w:spacing w:beforeLines="5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591E03">
        <w:rPr>
          <w:rFonts w:hint="eastAsia"/>
          <w:sz w:val="24"/>
          <w:szCs w:val="24"/>
        </w:rPr>
        <w:t>涉及</w:t>
      </w:r>
      <w:r w:rsidR="00A5603A" w:rsidRPr="00FB22E4">
        <w:rPr>
          <w:sz w:val="24"/>
          <w:szCs w:val="24"/>
        </w:rPr>
        <w:t>SMO</w:t>
      </w:r>
      <w:r w:rsidR="00A5603A" w:rsidRPr="00FB22E4">
        <w:rPr>
          <w:sz w:val="24"/>
          <w:szCs w:val="24"/>
        </w:rPr>
        <w:t>的盲法药效学或临床终点研究</w:t>
      </w:r>
      <w:bookmarkEnd w:id="8"/>
    </w:p>
    <w:p w:rsidR="00A5603A" w:rsidRPr="00FB22E4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FB22E4">
        <w:rPr>
          <w:sz w:val="24"/>
          <w:szCs w:val="24"/>
        </w:rPr>
        <w:t>盲法</w:t>
      </w:r>
      <w:r w:rsidRPr="00FB22E4">
        <w:rPr>
          <w:sz w:val="24"/>
          <w:szCs w:val="24"/>
        </w:rPr>
        <w:t>BE</w:t>
      </w:r>
      <w:r w:rsidRPr="00FB22E4">
        <w:rPr>
          <w:sz w:val="24"/>
          <w:szCs w:val="24"/>
        </w:rPr>
        <w:t>研究通常</w:t>
      </w:r>
      <w:r w:rsidR="00CA5615">
        <w:rPr>
          <w:sz w:val="24"/>
          <w:szCs w:val="24"/>
        </w:rPr>
        <w:t>是在多个中心对非口服制剂进行的药效学或临床终点</w:t>
      </w:r>
      <w:r w:rsidRPr="00FB22E4">
        <w:rPr>
          <w:sz w:val="24"/>
          <w:szCs w:val="24"/>
        </w:rPr>
        <w:t>的研究。通常情况下，</w:t>
      </w:r>
      <w:r w:rsidR="00CA5615">
        <w:rPr>
          <w:rFonts w:hint="eastAsia"/>
          <w:sz w:val="24"/>
          <w:szCs w:val="24"/>
        </w:rPr>
        <w:t>注册申请人会</w:t>
      </w:r>
      <w:r w:rsidR="00CA5615" w:rsidRPr="00FB22E4">
        <w:rPr>
          <w:sz w:val="24"/>
          <w:szCs w:val="24"/>
        </w:rPr>
        <w:t>与</w:t>
      </w:r>
      <w:r w:rsidR="00CA5615" w:rsidRPr="00FB22E4">
        <w:rPr>
          <w:sz w:val="24"/>
          <w:szCs w:val="24"/>
        </w:rPr>
        <w:t>SMO</w:t>
      </w:r>
      <w:r w:rsidR="00CA5615" w:rsidRPr="00FB22E4">
        <w:rPr>
          <w:sz w:val="24"/>
          <w:szCs w:val="24"/>
        </w:rPr>
        <w:t>签订合同，由</w:t>
      </w:r>
      <w:r w:rsidR="00CA5615" w:rsidRPr="00FB22E4">
        <w:rPr>
          <w:sz w:val="24"/>
          <w:szCs w:val="24"/>
        </w:rPr>
        <w:t>SMO</w:t>
      </w:r>
      <w:r w:rsidR="00CA5615" w:rsidRPr="00FB22E4">
        <w:rPr>
          <w:sz w:val="24"/>
          <w:szCs w:val="24"/>
        </w:rPr>
        <w:t>来选择</w:t>
      </w:r>
      <w:r w:rsidR="00CA5615">
        <w:rPr>
          <w:rFonts w:hint="eastAsia"/>
          <w:sz w:val="24"/>
          <w:szCs w:val="24"/>
        </w:rPr>
        <w:t>试验机构并对试验</w:t>
      </w:r>
      <w:r w:rsidR="00CA5615" w:rsidRPr="00FB22E4">
        <w:rPr>
          <w:sz w:val="24"/>
          <w:szCs w:val="24"/>
        </w:rPr>
        <w:t>研究</w:t>
      </w:r>
      <w:r w:rsidR="00CA5615">
        <w:rPr>
          <w:rFonts w:hint="eastAsia"/>
          <w:sz w:val="24"/>
          <w:szCs w:val="24"/>
        </w:rPr>
        <w:t>进行监察</w:t>
      </w:r>
      <w:r w:rsidR="00CA5615" w:rsidRPr="00FB22E4">
        <w:rPr>
          <w:sz w:val="24"/>
          <w:szCs w:val="24"/>
        </w:rPr>
        <w:t>。</w:t>
      </w:r>
      <w:r w:rsidR="00CA5615">
        <w:rPr>
          <w:rFonts w:hint="eastAsia"/>
          <w:sz w:val="24"/>
          <w:szCs w:val="24"/>
        </w:rPr>
        <w:t>注册申请人应</w:t>
      </w:r>
      <w:r w:rsidR="00CA5615">
        <w:rPr>
          <w:sz w:val="24"/>
          <w:szCs w:val="24"/>
        </w:rPr>
        <w:t>按照合同</w:t>
      </w:r>
      <w:r w:rsidR="00CA5615">
        <w:rPr>
          <w:rFonts w:hint="eastAsia"/>
          <w:sz w:val="24"/>
          <w:szCs w:val="24"/>
        </w:rPr>
        <w:t>提供</w:t>
      </w:r>
      <w:r w:rsidR="00CA5615">
        <w:rPr>
          <w:sz w:val="24"/>
          <w:szCs w:val="24"/>
        </w:rPr>
        <w:t>试验用药品</w:t>
      </w:r>
      <w:r w:rsidR="00CA5615" w:rsidRPr="00FB22E4">
        <w:rPr>
          <w:sz w:val="24"/>
          <w:szCs w:val="24"/>
        </w:rPr>
        <w:t>至</w:t>
      </w:r>
      <w:r w:rsidR="00CA5615" w:rsidRPr="00FB22E4">
        <w:rPr>
          <w:sz w:val="24"/>
          <w:szCs w:val="24"/>
        </w:rPr>
        <w:t>SMO</w:t>
      </w:r>
      <w:r w:rsidR="00CA5615">
        <w:rPr>
          <w:rFonts w:hint="eastAsia"/>
          <w:sz w:val="24"/>
          <w:szCs w:val="24"/>
        </w:rPr>
        <w:t>，由</w:t>
      </w:r>
      <w:r w:rsidR="00CA5615" w:rsidRPr="00FB22E4">
        <w:rPr>
          <w:sz w:val="24"/>
          <w:szCs w:val="24"/>
        </w:rPr>
        <w:t>SMO</w:t>
      </w:r>
      <w:r w:rsidR="00CA5615">
        <w:rPr>
          <w:rFonts w:hint="eastAsia"/>
          <w:sz w:val="24"/>
          <w:szCs w:val="24"/>
        </w:rPr>
        <w:t>提供至试验机构</w:t>
      </w:r>
      <w:r w:rsidR="00CA5615" w:rsidRPr="00FB22E4">
        <w:rPr>
          <w:sz w:val="24"/>
          <w:szCs w:val="24"/>
        </w:rPr>
        <w:t>。</w:t>
      </w:r>
    </w:p>
    <w:p w:rsidR="00A5603A" w:rsidRPr="00FB22E4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FB22E4">
        <w:rPr>
          <w:sz w:val="24"/>
          <w:szCs w:val="24"/>
        </w:rPr>
        <w:t>SMO</w:t>
      </w:r>
      <w:r w:rsidR="009D7BE0">
        <w:rPr>
          <w:sz w:val="24"/>
          <w:szCs w:val="24"/>
        </w:rPr>
        <w:t>的职责</w:t>
      </w:r>
      <w:r w:rsidRPr="00FB22E4">
        <w:rPr>
          <w:sz w:val="24"/>
          <w:szCs w:val="24"/>
        </w:rPr>
        <w:t>：</w:t>
      </w:r>
    </w:p>
    <w:p w:rsidR="00A5603A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FB22E4">
        <w:rPr>
          <w:sz w:val="24"/>
          <w:szCs w:val="24"/>
        </w:rPr>
        <w:t>将</w:t>
      </w:r>
      <w:r w:rsidR="00BB1903">
        <w:rPr>
          <w:rFonts w:ascii="宋体" w:hAnsi="宋体" w:cs="宋体" w:hint="eastAsia"/>
          <w:sz w:val="24"/>
          <w:szCs w:val="24"/>
        </w:rPr>
        <w:t>试验用药品</w:t>
      </w:r>
      <w:r w:rsidR="009D7BE0">
        <w:rPr>
          <w:rFonts w:hint="eastAsia"/>
          <w:color w:val="000000"/>
          <w:sz w:val="24"/>
          <w:szCs w:val="24"/>
        </w:rPr>
        <w:t>提供给各</w:t>
      </w:r>
      <w:r w:rsidRPr="00FB22E4">
        <w:rPr>
          <w:color w:val="000000"/>
          <w:sz w:val="24"/>
          <w:szCs w:val="24"/>
        </w:rPr>
        <w:t>试验机构</w:t>
      </w:r>
      <w:r w:rsidR="009D7BE0">
        <w:rPr>
          <w:rFonts w:hint="eastAsia"/>
          <w:color w:val="000000"/>
          <w:sz w:val="24"/>
          <w:szCs w:val="24"/>
        </w:rPr>
        <w:t>。</w:t>
      </w:r>
      <w:r w:rsidRPr="00FB22E4">
        <w:rPr>
          <w:color w:val="000000"/>
          <w:sz w:val="24"/>
          <w:szCs w:val="24"/>
        </w:rPr>
        <w:t>建议</w:t>
      </w:r>
      <w:r w:rsidRPr="00FB22E4">
        <w:rPr>
          <w:color w:val="000000"/>
          <w:sz w:val="24"/>
          <w:szCs w:val="24"/>
        </w:rPr>
        <w:t>SMO</w:t>
      </w:r>
      <w:r w:rsidR="000F214A">
        <w:rPr>
          <w:color w:val="000000"/>
          <w:sz w:val="24"/>
          <w:szCs w:val="24"/>
        </w:rPr>
        <w:t>向试验机构提供已</w:t>
      </w:r>
      <w:r w:rsidR="000F214A">
        <w:rPr>
          <w:rFonts w:hint="eastAsia"/>
          <w:color w:val="000000"/>
          <w:sz w:val="24"/>
          <w:szCs w:val="24"/>
        </w:rPr>
        <w:t>标有</w:t>
      </w:r>
      <w:r w:rsidRPr="00FB22E4">
        <w:rPr>
          <w:color w:val="000000"/>
          <w:sz w:val="24"/>
          <w:szCs w:val="24"/>
        </w:rPr>
        <w:t>编码</w:t>
      </w:r>
      <w:r w:rsidR="000F214A">
        <w:rPr>
          <w:rFonts w:hint="eastAsia"/>
          <w:color w:val="000000"/>
          <w:sz w:val="24"/>
          <w:szCs w:val="24"/>
        </w:rPr>
        <w:t>的样品组，样品组的</w:t>
      </w:r>
      <w:r w:rsidRPr="00FB22E4">
        <w:rPr>
          <w:color w:val="000000"/>
          <w:sz w:val="24"/>
          <w:szCs w:val="24"/>
        </w:rPr>
        <w:t>数量</w:t>
      </w:r>
      <w:r w:rsidR="000F214A">
        <w:rPr>
          <w:rFonts w:hint="eastAsia"/>
          <w:color w:val="000000"/>
          <w:sz w:val="24"/>
          <w:szCs w:val="24"/>
        </w:rPr>
        <w:t>应可满足临床研究需要及留</w:t>
      </w:r>
      <w:r w:rsidRPr="00FB22E4">
        <w:rPr>
          <w:color w:val="000000"/>
          <w:sz w:val="24"/>
          <w:szCs w:val="24"/>
        </w:rPr>
        <w:t>存五</w:t>
      </w:r>
      <w:r w:rsidR="000F214A">
        <w:rPr>
          <w:rFonts w:hint="eastAsia"/>
          <w:color w:val="000000"/>
          <w:sz w:val="24"/>
          <w:szCs w:val="24"/>
        </w:rPr>
        <w:t>倍全检量的需要</w:t>
      </w:r>
      <w:r w:rsidRPr="00FB22E4">
        <w:rPr>
          <w:color w:val="000000"/>
          <w:sz w:val="24"/>
          <w:szCs w:val="24"/>
        </w:rPr>
        <w:t>。</w:t>
      </w:r>
      <w:r w:rsidRPr="00FB22E4">
        <w:rPr>
          <w:sz w:val="24"/>
          <w:szCs w:val="24"/>
        </w:rPr>
        <w:t>建议</w:t>
      </w:r>
      <w:r w:rsidR="00C27BC3">
        <w:rPr>
          <w:sz w:val="24"/>
          <w:szCs w:val="24"/>
        </w:rPr>
        <w:t>试验用药品</w:t>
      </w:r>
      <w:r w:rsidRPr="00FB22E4">
        <w:rPr>
          <w:sz w:val="24"/>
          <w:szCs w:val="24"/>
        </w:rPr>
        <w:t>不</w:t>
      </w:r>
      <w:r w:rsidR="000F214A">
        <w:rPr>
          <w:rFonts w:hint="eastAsia"/>
          <w:sz w:val="24"/>
          <w:szCs w:val="24"/>
        </w:rPr>
        <w:t>针对具体受试者进行编号，</w:t>
      </w:r>
      <w:r w:rsidRPr="00FB22E4">
        <w:rPr>
          <w:sz w:val="24"/>
          <w:szCs w:val="24"/>
        </w:rPr>
        <w:t>因为将剂量单位</w:t>
      </w:r>
      <w:r w:rsidR="000F214A">
        <w:rPr>
          <w:rFonts w:hint="eastAsia"/>
          <w:sz w:val="24"/>
          <w:szCs w:val="24"/>
        </w:rPr>
        <w:t>针对</w:t>
      </w:r>
      <w:r w:rsidRPr="00FB22E4">
        <w:rPr>
          <w:sz w:val="24"/>
          <w:szCs w:val="24"/>
        </w:rPr>
        <w:t>受试者编号会</w:t>
      </w:r>
      <w:r w:rsidR="000F214A">
        <w:rPr>
          <w:rFonts w:hint="eastAsia"/>
          <w:sz w:val="24"/>
          <w:szCs w:val="24"/>
        </w:rPr>
        <w:t>影响临床试验用药及留存样品的随机性。</w:t>
      </w:r>
    </w:p>
    <w:p w:rsidR="000A3934" w:rsidRPr="00FB22E4" w:rsidRDefault="000A3934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AA18C3">
        <w:rPr>
          <w:sz w:val="24"/>
          <w:szCs w:val="24"/>
        </w:rPr>
        <w:t>SMO</w:t>
      </w:r>
      <w:r w:rsidRPr="00AA18C3">
        <w:rPr>
          <w:sz w:val="24"/>
          <w:szCs w:val="24"/>
        </w:rPr>
        <w:t>不得</w:t>
      </w:r>
      <w:r w:rsidRPr="00FB22E4">
        <w:rPr>
          <w:sz w:val="24"/>
          <w:szCs w:val="24"/>
        </w:rPr>
        <w:t>抽取</w:t>
      </w:r>
      <w:r>
        <w:rPr>
          <w:rFonts w:hint="eastAsia"/>
          <w:sz w:val="24"/>
          <w:szCs w:val="24"/>
        </w:rPr>
        <w:t>试验用样品</w:t>
      </w:r>
      <w:r>
        <w:rPr>
          <w:sz w:val="24"/>
          <w:szCs w:val="24"/>
        </w:rPr>
        <w:t>和保存留存样品</w:t>
      </w:r>
      <w:r w:rsidRPr="00FB22E4">
        <w:rPr>
          <w:sz w:val="24"/>
          <w:szCs w:val="24"/>
        </w:rPr>
        <w:t>。应由各试验机构随机抽取</w:t>
      </w:r>
      <w:r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来用于研究，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将剩余</w:t>
      </w:r>
      <w:r w:rsidRPr="00FB22E4">
        <w:rPr>
          <w:sz w:val="24"/>
          <w:szCs w:val="24"/>
        </w:rPr>
        <w:t>样品作为</w:t>
      </w:r>
      <w:r>
        <w:rPr>
          <w:sz w:val="24"/>
          <w:szCs w:val="24"/>
        </w:rPr>
        <w:t>留存样品</w:t>
      </w:r>
      <w:r w:rsidRPr="00FB22E4">
        <w:rPr>
          <w:sz w:val="24"/>
          <w:szCs w:val="24"/>
        </w:rPr>
        <w:t>进行保存</w:t>
      </w:r>
      <w:r>
        <w:rPr>
          <w:rStyle w:val="a7"/>
          <w:rFonts w:hint="eastAsia"/>
          <w:sz w:val="24"/>
          <w:szCs w:val="24"/>
        </w:rPr>
        <w:t xml:space="preserve"> </w:t>
      </w:r>
      <w:r w:rsidRPr="00FB22E4">
        <w:rPr>
          <w:sz w:val="24"/>
          <w:szCs w:val="24"/>
        </w:rPr>
        <w:t>。</w:t>
      </w:r>
    </w:p>
    <w:p w:rsidR="00A5603A" w:rsidRPr="00FB22E4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FB22E4">
        <w:rPr>
          <w:sz w:val="24"/>
          <w:szCs w:val="24"/>
        </w:rPr>
        <w:t>试验机构的职责：</w:t>
      </w:r>
    </w:p>
    <w:p w:rsidR="000A3934" w:rsidRPr="00A93350" w:rsidRDefault="000A3934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、指定专人</w:t>
      </w:r>
      <w:r w:rsidRPr="00FB22E4">
        <w:rPr>
          <w:sz w:val="24"/>
          <w:szCs w:val="24"/>
        </w:rPr>
        <w:t>从</w:t>
      </w:r>
      <w:r w:rsidRPr="00FB22E4">
        <w:rPr>
          <w:sz w:val="24"/>
          <w:szCs w:val="24"/>
        </w:rPr>
        <w:t>SMO</w:t>
      </w:r>
      <w:r w:rsidRPr="00FB22E4">
        <w:rPr>
          <w:sz w:val="24"/>
          <w:szCs w:val="24"/>
        </w:rPr>
        <w:t>提供的</w:t>
      </w:r>
      <w:r>
        <w:rPr>
          <w:rFonts w:hint="eastAsia"/>
          <w:sz w:val="24"/>
          <w:szCs w:val="24"/>
        </w:rPr>
        <w:t>试验用样品中</w:t>
      </w:r>
      <w:r w:rsidRPr="00FB22E4">
        <w:rPr>
          <w:sz w:val="24"/>
          <w:szCs w:val="24"/>
        </w:rPr>
        <w:t>随机抽取足够的</w:t>
      </w:r>
      <w:r>
        <w:rPr>
          <w:rFonts w:ascii="宋体" w:hAnsi="宋体" w:cs="宋体" w:hint="eastAsia"/>
          <w:sz w:val="24"/>
          <w:szCs w:val="24"/>
        </w:rPr>
        <w:t>试验用药品</w:t>
      </w:r>
      <w:r w:rsidRPr="00FB22E4">
        <w:rPr>
          <w:sz w:val="24"/>
          <w:szCs w:val="24"/>
        </w:rPr>
        <w:t>用于</w:t>
      </w:r>
      <w:r>
        <w:rPr>
          <w:rFonts w:hint="eastAsia"/>
          <w:sz w:val="24"/>
          <w:szCs w:val="24"/>
        </w:rPr>
        <w:t>临</w:t>
      </w:r>
      <w:r>
        <w:rPr>
          <w:rFonts w:hint="eastAsia"/>
          <w:sz w:val="24"/>
          <w:szCs w:val="24"/>
        </w:rPr>
        <w:lastRenderedPageBreak/>
        <w:t>床</w:t>
      </w:r>
      <w:r w:rsidRPr="00FB22E4">
        <w:rPr>
          <w:sz w:val="24"/>
          <w:szCs w:val="24"/>
        </w:rPr>
        <w:t>研究，然后将剩余</w:t>
      </w:r>
      <w:r>
        <w:rPr>
          <w:rFonts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试验用药品</w:t>
      </w:r>
      <w:r>
        <w:rPr>
          <w:sz w:val="24"/>
          <w:szCs w:val="24"/>
        </w:rPr>
        <w:t>作为留存样品进行保存</w:t>
      </w:r>
      <w:r w:rsidRPr="00FB22E4">
        <w:rPr>
          <w:sz w:val="24"/>
          <w:szCs w:val="24"/>
        </w:rPr>
        <w:t>。临床研究者应了解</w:t>
      </w:r>
      <w:r>
        <w:rPr>
          <w:rFonts w:hint="eastAsia"/>
          <w:sz w:val="24"/>
          <w:szCs w:val="24"/>
        </w:rPr>
        <w:t>用于</w:t>
      </w:r>
      <w:r w:rsidRPr="00FB22E4">
        <w:rPr>
          <w:sz w:val="24"/>
          <w:szCs w:val="24"/>
        </w:rPr>
        <w:t>盲法研究的抽样方法</w:t>
      </w:r>
      <w:r>
        <w:rPr>
          <w:rFonts w:hint="eastAsia"/>
          <w:sz w:val="24"/>
          <w:szCs w:val="24"/>
        </w:rPr>
        <w:t>（见：三、抽样方法）。</w:t>
      </w:r>
    </w:p>
    <w:p w:rsidR="000A3934" w:rsidRDefault="000A3934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B22E4">
        <w:rPr>
          <w:sz w:val="24"/>
          <w:szCs w:val="24"/>
        </w:rPr>
        <w:t>各试验机构</w:t>
      </w:r>
      <w:r>
        <w:rPr>
          <w:rFonts w:hint="eastAsia"/>
          <w:sz w:val="24"/>
          <w:szCs w:val="24"/>
        </w:rPr>
        <w:t>均</w:t>
      </w:r>
      <w:r w:rsidRPr="00FB22E4">
        <w:rPr>
          <w:sz w:val="24"/>
          <w:szCs w:val="24"/>
        </w:rPr>
        <w:t>应保存</w:t>
      </w:r>
      <w:r>
        <w:rPr>
          <w:sz w:val="24"/>
          <w:szCs w:val="24"/>
        </w:rPr>
        <w:t>留存样品。</w:t>
      </w:r>
      <w:r>
        <w:rPr>
          <w:rFonts w:hint="eastAsia"/>
          <w:sz w:val="24"/>
          <w:szCs w:val="24"/>
        </w:rPr>
        <w:t>需要</w:t>
      </w:r>
      <w:r w:rsidRPr="00FB22E4">
        <w:rPr>
          <w:sz w:val="24"/>
          <w:szCs w:val="24"/>
        </w:rPr>
        <w:t>注意如果在</w:t>
      </w:r>
      <w:r>
        <w:rPr>
          <w:sz w:val="24"/>
          <w:szCs w:val="24"/>
        </w:rPr>
        <w:t>盲法</w:t>
      </w:r>
      <w:r>
        <w:rPr>
          <w:sz w:val="24"/>
          <w:szCs w:val="24"/>
        </w:rPr>
        <w:t>BE</w:t>
      </w:r>
      <w:r>
        <w:rPr>
          <w:sz w:val="24"/>
          <w:szCs w:val="24"/>
        </w:rPr>
        <w:t>研究中使用了</w:t>
      </w:r>
      <w:r w:rsidRPr="00FB22E4">
        <w:rPr>
          <w:sz w:val="24"/>
          <w:szCs w:val="24"/>
        </w:rPr>
        <w:t>安慰剂，那么还应将安慰剂</w:t>
      </w:r>
      <w:r>
        <w:rPr>
          <w:sz w:val="24"/>
          <w:szCs w:val="24"/>
        </w:rPr>
        <w:t>留存样品</w:t>
      </w:r>
      <w:r w:rsidRPr="00FB22E4">
        <w:rPr>
          <w:sz w:val="24"/>
          <w:szCs w:val="24"/>
        </w:rPr>
        <w:t>与</w:t>
      </w:r>
      <w:r>
        <w:rPr>
          <w:sz w:val="24"/>
          <w:szCs w:val="24"/>
        </w:rPr>
        <w:t>试验用药品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留存样品</w:t>
      </w:r>
      <w:r w:rsidR="002F018E">
        <w:rPr>
          <w:sz w:val="24"/>
          <w:szCs w:val="24"/>
        </w:rPr>
        <w:t>一起进行保存。应将密封的研究药物编码保存在试验机构</w:t>
      </w:r>
      <w:r w:rsidRPr="00FB22E4">
        <w:rPr>
          <w:sz w:val="24"/>
          <w:szCs w:val="24"/>
        </w:rPr>
        <w:t>。</w:t>
      </w:r>
    </w:p>
    <w:p w:rsidR="000A3934" w:rsidRDefault="000A3934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B22E4">
        <w:rPr>
          <w:sz w:val="24"/>
          <w:szCs w:val="24"/>
        </w:rPr>
        <w:t>研究结束后，如果一个或多个试验机构不具备适当</w:t>
      </w:r>
      <w:r w:rsidRPr="00FB22E4">
        <w:rPr>
          <w:color w:val="000000"/>
          <w:sz w:val="24"/>
          <w:szCs w:val="24"/>
        </w:rPr>
        <w:t>的</w:t>
      </w:r>
      <w:r w:rsidRPr="00FB22E4">
        <w:rPr>
          <w:sz w:val="24"/>
          <w:szCs w:val="24"/>
        </w:rPr>
        <w:t>贮藏条</w:t>
      </w:r>
      <w:r w:rsidRPr="00FB22E4">
        <w:rPr>
          <w:color w:val="000000"/>
          <w:sz w:val="24"/>
          <w:szCs w:val="24"/>
        </w:rPr>
        <w:t>件</w:t>
      </w:r>
      <w:r>
        <w:rPr>
          <w:sz w:val="24"/>
          <w:szCs w:val="24"/>
        </w:rPr>
        <w:t>，</w:t>
      </w:r>
      <w:r w:rsidRPr="00FB22E4">
        <w:rPr>
          <w:sz w:val="24"/>
          <w:szCs w:val="24"/>
        </w:rPr>
        <w:t>可将</w:t>
      </w:r>
      <w:r>
        <w:rPr>
          <w:sz w:val="24"/>
          <w:szCs w:val="24"/>
        </w:rPr>
        <w:t>留存样品</w:t>
      </w:r>
      <w:r w:rsidRPr="00FB22E4">
        <w:rPr>
          <w:sz w:val="24"/>
          <w:szCs w:val="24"/>
        </w:rPr>
        <w:t>运送至独立的第三方机构</w:t>
      </w:r>
      <w:r>
        <w:rPr>
          <w:rFonts w:hint="eastAsia"/>
          <w:sz w:val="24"/>
          <w:szCs w:val="24"/>
        </w:rPr>
        <w:t>贮藏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第三方机构</w:t>
      </w:r>
      <w:r w:rsidRPr="00FB22E4">
        <w:rPr>
          <w:sz w:val="24"/>
          <w:szCs w:val="24"/>
        </w:rPr>
        <w:t>应具有按照</w:t>
      </w:r>
      <w:r>
        <w:rPr>
          <w:rFonts w:ascii="宋体" w:hAnsi="宋体" w:cs="宋体" w:hint="eastAsia"/>
          <w:sz w:val="24"/>
          <w:szCs w:val="24"/>
        </w:rPr>
        <w:t>试验用药品标签上所</w:t>
      </w:r>
      <w:r w:rsidRPr="00FB22E4">
        <w:rPr>
          <w:sz w:val="24"/>
          <w:szCs w:val="24"/>
        </w:rPr>
        <w:t>标示的条件进行贮藏的设备。</w:t>
      </w:r>
    </w:p>
    <w:p w:rsidR="00CA5615" w:rsidRPr="00CA5615" w:rsidRDefault="000A3934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A5615">
        <w:rPr>
          <w:rFonts w:hint="eastAsia"/>
          <w:sz w:val="24"/>
          <w:szCs w:val="24"/>
        </w:rPr>
        <w:t>、试验机构</w:t>
      </w:r>
      <w:r w:rsidR="00CA5615" w:rsidRPr="00FB22E4">
        <w:rPr>
          <w:sz w:val="24"/>
          <w:szCs w:val="24"/>
        </w:rPr>
        <w:t>不得将</w:t>
      </w:r>
      <w:r w:rsidR="00CA5615">
        <w:rPr>
          <w:sz w:val="24"/>
          <w:szCs w:val="24"/>
        </w:rPr>
        <w:t>留存样品</w:t>
      </w:r>
      <w:r w:rsidR="00CA5615" w:rsidRPr="00FB22E4">
        <w:rPr>
          <w:sz w:val="24"/>
          <w:szCs w:val="24"/>
        </w:rPr>
        <w:t>返还给</w:t>
      </w:r>
      <w:r w:rsidR="00CA5615" w:rsidRPr="00FB22E4">
        <w:rPr>
          <w:sz w:val="24"/>
          <w:szCs w:val="24"/>
        </w:rPr>
        <w:t>SMO</w:t>
      </w:r>
      <w:r w:rsidR="00CA5615" w:rsidRPr="00FB22E4">
        <w:rPr>
          <w:sz w:val="24"/>
          <w:szCs w:val="24"/>
        </w:rPr>
        <w:t>。</w:t>
      </w:r>
    </w:p>
    <w:p w:rsidR="00A5603A" w:rsidRPr="00FB22E4" w:rsidRDefault="00C2556D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下面以</w:t>
      </w:r>
      <w:r w:rsidR="00A5603A" w:rsidRPr="00FB22E4">
        <w:rPr>
          <w:sz w:val="24"/>
          <w:szCs w:val="24"/>
        </w:rPr>
        <w:t>SMO</w:t>
      </w:r>
      <w:r w:rsidR="00A5603A" w:rsidRPr="00FB22E4">
        <w:rPr>
          <w:sz w:val="24"/>
          <w:szCs w:val="24"/>
        </w:rPr>
        <w:t>参与进行的皮肤科乳膏产品盲法、多中心研究</w:t>
      </w:r>
      <w:r>
        <w:rPr>
          <w:rFonts w:hint="eastAsia"/>
          <w:sz w:val="24"/>
          <w:szCs w:val="24"/>
        </w:rPr>
        <w:t>为例，</w:t>
      </w:r>
      <w:r w:rsidR="00A5603A" w:rsidRPr="00FB22E4">
        <w:rPr>
          <w:sz w:val="24"/>
          <w:szCs w:val="24"/>
        </w:rPr>
        <w:t>对</w:t>
      </w:r>
      <w:r>
        <w:rPr>
          <w:rFonts w:hint="eastAsia"/>
          <w:sz w:val="24"/>
          <w:szCs w:val="24"/>
        </w:rPr>
        <w:t>试验药品</w:t>
      </w:r>
      <w:r w:rsidR="00A5603A" w:rsidRPr="00FB22E4">
        <w:rPr>
          <w:sz w:val="24"/>
          <w:szCs w:val="24"/>
        </w:rPr>
        <w:t>包装和随机抽取方案</w:t>
      </w:r>
      <w:r>
        <w:rPr>
          <w:rFonts w:hint="eastAsia"/>
          <w:sz w:val="24"/>
          <w:szCs w:val="24"/>
        </w:rPr>
        <w:t>提出</w:t>
      </w:r>
      <w:r w:rsidR="00A5603A" w:rsidRPr="00FB22E4">
        <w:rPr>
          <w:sz w:val="24"/>
          <w:szCs w:val="24"/>
        </w:rPr>
        <w:t>建议：</w:t>
      </w:r>
    </w:p>
    <w:p w:rsidR="00AA6A32" w:rsidRDefault="00A5603A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 w:rsidRPr="00FB22E4">
        <w:rPr>
          <w:sz w:val="24"/>
          <w:szCs w:val="24"/>
        </w:rPr>
        <w:t>该研究在五个试验机构共入选了</w:t>
      </w:r>
      <w:r w:rsidRPr="00FB22E4">
        <w:rPr>
          <w:sz w:val="24"/>
          <w:szCs w:val="24"/>
        </w:rPr>
        <w:t>300</w:t>
      </w:r>
      <w:r w:rsidRPr="00FB22E4">
        <w:rPr>
          <w:sz w:val="24"/>
          <w:szCs w:val="24"/>
        </w:rPr>
        <w:t>位受试者，各试验机构分别入选了约</w:t>
      </w:r>
      <w:r w:rsidRPr="00FB22E4">
        <w:rPr>
          <w:sz w:val="24"/>
          <w:szCs w:val="24"/>
        </w:rPr>
        <w:t>60</w:t>
      </w:r>
      <w:r w:rsidRPr="00FB22E4">
        <w:rPr>
          <w:sz w:val="24"/>
          <w:szCs w:val="24"/>
        </w:rPr>
        <w:t>位受试者。</w:t>
      </w:r>
      <w:r w:rsidR="00C2556D">
        <w:rPr>
          <w:rFonts w:hint="eastAsia"/>
          <w:sz w:val="24"/>
          <w:szCs w:val="24"/>
        </w:rPr>
        <w:t>全检量</w:t>
      </w:r>
      <w:r w:rsidRPr="00FB22E4">
        <w:rPr>
          <w:sz w:val="24"/>
          <w:szCs w:val="24"/>
        </w:rPr>
        <w:t>五</w:t>
      </w:r>
      <w:r w:rsidR="00C2556D">
        <w:rPr>
          <w:rFonts w:hint="eastAsia"/>
          <w:sz w:val="24"/>
          <w:szCs w:val="24"/>
        </w:rPr>
        <w:t>倍</w:t>
      </w:r>
      <w:r w:rsidRPr="00FB22E4">
        <w:rPr>
          <w:sz w:val="24"/>
          <w:szCs w:val="24"/>
        </w:rPr>
        <w:t>量的</w:t>
      </w:r>
      <w:r w:rsidR="00C2556D">
        <w:rPr>
          <w:rFonts w:hint="eastAsia"/>
          <w:sz w:val="24"/>
          <w:szCs w:val="24"/>
        </w:rPr>
        <w:t>留存样品需要试验制剂和参比制剂各</w:t>
      </w:r>
      <w:r w:rsidRPr="00FB22E4">
        <w:rPr>
          <w:sz w:val="24"/>
          <w:szCs w:val="24"/>
        </w:rPr>
        <w:t>50</w:t>
      </w:r>
      <w:r w:rsidRPr="00FB22E4">
        <w:rPr>
          <w:sz w:val="24"/>
          <w:szCs w:val="24"/>
        </w:rPr>
        <w:t>管的</w:t>
      </w:r>
      <w:r w:rsidR="00C2556D">
        <w:rPr>
          <w:rFonts w:hint="eastAsia"/>
          <w:sz w:val="24"/>
          <w:szCs w:val="24"/>
        </w:rPr>
        <w:t>样</w:t>
      </w:r>
      <w:r w:rsidRPr="00FB22E4">
        <w:rPr>
          <w:sz w:val="24"/>
          <w:szCs w:val="24"/>
        </w:rPr>
        <w:t>品。</w:t>
      </w:r>
      <w:r w:rsidR="00C2556D">
        <w:rPr>
          <w:color w:val="000000"/>
          <w:sz w:val="24"/>
          <w:szCs w:val="24"/>
        </w:rPr>
        <w:t>在研究</w:t>
      </w:r>
      <w:r w:rsidRPr="00FB22E4">
        <w:rPr>
          <w:color w:val="000000"/>
          <w:sz w:val="24"/>
          <w:szCs w:val="24"/>
        </w:rPr>
        <w:t>准备</w:t>
      </w:r>
      <w:r w:rsidR="00C2556D">
        <w:rPr>
          <w:rFonts w:hint="eastAsia"/>
          <w:color w:val="000000"/>
          <w:sz w:val="24"/>
          <w:szCs w:val="24"/>
        </w:rPr>
        <w:t>工作</w:t>
      </w:r>
      <w:r w:rsidRPr="00FB22E4">
        <w:rPr>
          <w:color w:val="000000"/>
          <w:sz w:val="24"/>
          <w:szCs w:val="24"/>
        </w:rPr>
        <w:t>中，</w:t>
      </w:r>
      <w:r w:rsidRPr="00FB22E4">
        <w:rPr>
          <w:color w:val="000000"/>
          <w:sz w:val="24"/>
          <w:szCs w:val="24"/>
        </w:rPr>
        <w:t>SMO</w:t>
      </w:r>
      <w:r w:rsidRPr="00FB22E4">
        <w:rPr>
          <w:color w:val="000000"/>
          <w:sz w:val="24"/>
          <w:szCs w:val="24"/>
        </w:rPr>
        <w:t>准备了</w:t>
      </w:r>
      <w:r w:rsidRPr="00FB22E4">
        <w:rPr>
          <w:color w:val="000000"/>
          <w:sz w:val="24"/>
          <w:szCs w:val="24"/>
        </w:rPr>
        <w:t>200</w:t>
      </w:r>
      <w:r w:rsidRPr="00FB22E4">
        <w:rPr>
          <w:color w:val="000000"/>
          <w:sz w:val="24"/>
          <w:szCs w:val="24"/>
        </w:rPr>
        <w:t>个小盒，每个小盒中各有一管试验</w:t>
      </w:r>
      <w:r w:rsidR="00C2556D">
        <w:rPr>
          <w:rFonts w:hint="eastAsia"/>
          <w:color w:val="000000"/>
          <w:sz w:val="24"/>
          <w:szCs w:val="24"/>
        </w:rPr>
        <w:t>制剂</w:t>
      </w:r>
      <w:r w:rsidRPr="00FB22E4">
        <w:rPr>
          <w:color w:val="000000"/>
          <w:sz w:val="24"/>
          <w:szCs w:val="24"/>
        </w:rPr>
        <w:t>（已</w:t>
      </w:r>
      <w:r w:rsidR="00C2556D">
        <w:rPr>
          <w:rFonts w:hint="eastAsia"/>
          <w:color w:val="000000"/>
          <w:sz w:val="24"/>
          <w:szCs w:val="24"/>
        </w:rPr>
        <w:t>标</w:t>
      </w:r>
      <w:r w:rsidR="00C2556D">
        <w:rPr>
          <w:color w:val="000000"/>
          <w:sz w:val="24"/>
          <w:szCs w:val="24"/>
        </w:rPr>
        <w:t>编码</w:t>
      </w:r>
      <w:r w:rsidRPr="00FB22E4">
        <w:rPr>
          <w:color w:val="000000"/>
          <w:sz w:val="24"/>
          <w:szCs w:val="24"/>
        </w:rPr>
        <w:t>）和一管参比</w:t>
      </w:r>
      <w:r w:rsidR="00C2556D">
        <w:rPr>
          <w:rFonts w:hint="eastAsia"/>
          <w:color w:val="000000"/>
          <w:sz w:val="24"/>
          <w:szCs w:val="24"/>
        </w:rPr>
        <w:t>制剂</w:t>
      </w:r>
      <w:r w:rsidR="00C2556D">
        <w:rPr>
          <w:color w:val="000000"/>
          <w:sz w:val="24"/>
          <w:szCs w:val="24"/>
        </w:rPr>
        <w:t>（已</w:t>
      </w:r>
      <w:r w:rsidR="00C2556D">
        <w:rPr>
          <w:rFonts w:hint="eastAsia"/>
          <w:color w:val="000000"/>
          <w:sz w:val="24"/>
          <w:szCs w:val="24"/>
        </w:rPr>
        <w:t>标</w:t>
      </w:r>
      <w:r w:rsidR="00C2556D">
        <w:rPr>
          <w:color w:val="000000"/>
          <w:sz w:val="24"/>
          <w:szCs w:val="24"/>
        </w:rPr>
        <w:t>编码</w:t>
      </w:r>
      <w:r w:rsidRPr="00FB22E4">
        <w:rPr>
          <w:color w:val="000000"/>
          <w:sz w:val="24"/>
          <w:szCs w:val="24"/>
        </w:rPr>
        <w:t>）。</w:t>
      </w:r>
      <w:r w:rsidRPr="00FB22E4">
        <w:rPr>
          <w:color w:val="000000"/>
          <w:sz w:val="24"/>
          <w:szCs w:val="24"/>
        </w:rPr>
        <w:t>SMO</w:t>
      </w:r>
      <w:r w:rsidRPr="00FB22E4">
        <w:rPr>
          <w:color w:val="000000"/>
          <w:sz w:val="24"/>
          <w:szCs w:val="24"/>
        </w:rPr>
        <w:t>将</w:t>
      </w:r>
      <w:r w:rsidRPr="00FB22E4">
        <w:rPr>
          <w:color w:val="000000"/>
          <w:sz w:val="24"/>
          <w:szCs w:val="24"/>
        </w:rPr>
        <w:t>40</w:t>
      </w:r>
      <w:r w:rsidRPr="00FB22E4">
        <w:rPr>
          <w:color w:val="000000"/>
          <w:sz w:val="24"/>
          <w:szCs w:val="24"/>
        </w:rPr>
        <w:t>个小盒随机分配至各临床试验机构</w:t>
      </w:r>
      <w:r w:rsidRPr="00FB22E4">
        <w:rPr>
          <w:sz w:val="24"/>
          <w:szCs w:val="24"/>
        </w:rPr>
        <w:t>，临床机构</w:t>
      </w:r>
      <w:r w:rsidRPr="00FB22E4">
        <w:rPr>
          <w:color w:val="000000"/>
          <w:sz w:val="24"/>
          <w:szCs w:val="24"/>
        </w:rPr>
        <w:t>随机选择</w:t>
      </w:r>
      <w:r w:rsidR="00C2556D">
        <w:rPr>
          <w:rFonts w:hint="eastAsia"/>
          <w:color w:val="000000"/>
          <w:sz w:val="24"/>
          <w:szCs w:val="24"/>
        </w:rPr>
        <w:t>其中</w:t>
      </w:r>
      <w:r w:rsidRPr="00FB22E4">
        <w:rPr>
          <w:color w:val="000000"/>
          <w:sz w:val="24"/>
          <w:szCs w:val="24"/>
        </w:rPr>
        <w:t>30</w:t>
      </w:r>
      <w:r w:rsidRPr="00FB22E4">
        <w:rPr>
          <w:color w:val="000000"/>
          <w:sz w:val="24"/>
          <w:szCs w:val="24"/>
        </w:rPr>
        <w:t>个小盒对</w:t>
      </w:r>
      <w:r w:rsidRPr="00FB22E4">
        <w:rPr>
          <w:color w:val="000000"/>
          <w:sz w:val="24"/>
          <w:szCs w:val="24"/>
        </w:rPr>
        <w:t>60</w:t>
      </w:r>
      <w:r w:rsidRPr="00FB22E4">
        <w:rPr>
          <w:color w:val="000000"/>
          <w:sz w:val="24"/>
          <w:szCs w:val="24"/>
        </w:rPr>
        <w:t>位受试者给药，然后将剩余</w:t>
      </w:r>
      <w:r w:rsidRPr="00FB22E4">
        <w:rPr>
          <w:color w:val="000000"/>
          <w:sz w:val="24"/>
          <w:szCs w:val="24"/>
        </w:rPr>
        <w:t>10</w:t>
      </w:r>
      <w:r w:rsidRPr="00FB22E4">
        <w:rPr>
          <w:color w:val="000000"/>
          <w:sz w:val="24"/>
          <w:szCs w:val="24"/>
        </w:rPr>
        <w:t>盒药品作为</w:t>
      </w:r>
      <w:r w:rsidR="008F71A3">
        <w:rPr>
          <w:color w:val="000000"/>
          <w:sz w:val="24"/>
          <w:szCs w:val="24"/>
        </w:rPr>
        <w:t>留存样品</w:t>
      </w:r>
      <w:r w:rsidRPr="00FB22E4">
        <w:rPr>
          <w:color w:val="000000"/>
          <w:sz w:val="24"/>
          <w:szCs w:val="24"/>
        </w:rPr>
        <w:t>保存。</w:t>
      </w:r>
      <w:r w:rsidR="00C9371F">
        <w:rPr>
          <w:color w:val="000000"/>
          <w:sz w:val="24"/>
          <w:szCs w:val="24"/>
        </w:rPr>
        <w:t>上述包装体系</w:t>
      </w:r>
      <w:r w:rsidR="00C9371F">
        <w:rPr>
          <w:rFonts w:hint="eastAsia"/>
          <w:color w:val="000000"/>
          <w:sz w:val="24"/>
          <w:szCs w:val="24"/>
        </w:rPr>
        <w:t>可给</w:t>
      </w:r>
      <w:r w:rsidRPr="00FB22E4">
        <w:rPr>
          <w:color w:val="000000"/>
          <w:sz w:val="24"/>
          <w:szCs w:val="24"/>
        </w:rPr>
        <w:t>各中心</w:t>
      </w:r>
      <w:r w:rsidR="00C9371F">
        <w:rPr>
          <w:rFonts w:hint="eastAsia"/>
          <w:color w:val="000000"/>
          <w:sz w:val="24"/>
          <w:szCs w:val="24"/>
        </w:rPr>
        <w:t>提供</w:t>
      </w:r>
      <w:r w:rsidRPr="00FB22E4">
        <w:rPr>
          <w:color w:val="000000"/>
          <w:sz w:val="24"/>
          <w:szCs w:val="24"/>
        </w:rPr>
        <w:t>相同数量的</w:t>
      </w:r>
      <w:r w:rsidR="00BB1903">
        <w:rPr>
          <w:rFonts w:ascii="宋体" w:hAnsi="宋体" w:cs="宋体" w:hint="eastAsia"/>
          <w:color w:val="000000"/>
          <w:sz w:val="24"/>
          <w:szCs w:val="24"/>
        </w:rPr>
        <w:t>试验</w:t>
      </w:r>
      <w:r w:rsidR="00C9371F">
        <w:rPr>
          <w:rFonts w:ascii="宋体" w:hAnsi="宋体" w:cs="宋体" w:hint="eastAsia"/>
          <w:color w:val="000000"/>
          <w:sz w:val="24"/>
          <w:szCs w:val="24"/>
        </w:rPr>
        <w:t>制剂及参比制剂</w:t>
      </w:r>
      <w:r w:rsidRPr="00FB22E4">
        <w:rPr>
          <w:color w:val="000000"/>
          <w:sz w:val="24"/>
          <w:szCs w:val="24"/>
        </w:rPr>
        <w:t>，</w:t>
      </w:r>
      <w:r w:rsidR="00C9371F">
        <w:rPr>
          <w:rFonts w:hint="eastAsia"/>
          <w:color w:val="000000"/>
          <w:sz w:val="24"/>
          <w:szCs w:val="24"/>
        </w:rPr>
        <w:t>并</w:t>
      </w:r>
      <w:r w:rsidR="00C9371F">
        <w:rPr>
          <w:color w:val="000000"/>
          <w:sz w:val="24"/>
          <w:szCs w:val="24"/>
        </w:rPr>
        <w:t>保证</w:t>
      </w:r>
      <w:r w:rsidRPr="00FB22E4">
        <w:rPr>
          <w:color w:val="000000"/>
          <w:sz w:val="24"/>
          <w:szCs w:val="24"/>
        </w:rPr>
        <w:t>相同数</w:t>
      </w:r>
      <w:r w:rsidRPr="00FB22E4">
        <w:rPr>
          <w:sz w:val="24"/>
          <w:szCs w:val="24"/>
        </w:rPr>
        <w:t>量的</w:t>
      </w:r>
      <w:r w:rsidR="00BB1903">
        <w:rPr>
          <w:rFonts w:ascii="宋体" w:hAnsi="宋体" w:cs="宋体" w:hint="eastAsia"/>
          <w:sz w:val="24"/>
          <w:szCs w:val="24"/>
        </w:rPr>
        <w:t>试验</w:t>
      </w:r>
      <w:r w:rsidR="00C9371F">
        <w:rPr>
          <w:rFonts w:ascii="宋体" w:hAnsi="宋体" w:cs="宋体" w:hint="eastAsia"/>
          <w:sz w:val="24"/>
          <w:szCs w:val="24"/>
        </w:rPr>
        <w:t>制剂及参比制剂</w:t>
      </w:r>
      <w:r w:rsidRPr="00FB22E4">
        <w:rPr>
          <w:sz w:val="24"/>
          <w:szCs w:val="24"/>
        </w:rPr>
        <w:t>作为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。因为</w:t>
      </w:r>
      <w:r w:rsidRPr="00FB22E4">
        <w:rPr>
          <w:sz w:val="24"/>
          <w:szCs w:val="24"/>
        </w:rPr>
        <w:t>5</w:t>
      </w:r>
      <w:r w:rsidRPr="00FB22E4">
        <w:rPr>
          <w:sz w:val="24"/>
          <w:szCs w:val="24"/>
        </w:rPr>
        <w:t>个试验机构分别保存了</w:t>
      </w:r>
      <w:r w:rsidRPr="00FB22E4">
        <w:rPr>
          <w:sz w:val="24"/>
          <w:szCs w:val="24"/>
        </w:rPr>
        <w:t>10</w:t>
      </w:r>
      <w:r w:rsidRPr="00FB22E4">
        <w:rPr>
          <w:sz w:val="24"/>
          <w:szCs w:val="24"/>
        </w:rPr>
        <w:t>盒</w:t>
      </w:r>
      <w:r w:rsidR="008F71A3">
        <w:rPr>
          <w:sz w:val="24"/>
          <w:szCs w:val="24"/>
        </w:rPr>
        <w:t>留存样品</w:t>
      </w:r>
      <w:r w:rsidR="00C9371F">
        <w:rPr>
          <w:sz w:val="24"/>
          <w:szCs w:val="24"/>
        </w:rPr>
        <w:t>，</w:t>
      </w:r>
      <w:r w:rsidR="00C9371F">
        <w:rPr>
          <w:rFonts w:hint="eastAsia"/>
          <w:sz w:val="24"/>
          <w:szCs w:val="24"/>
        </w:rPr>
        <w:t>即</w:t>
      </w:r>
      <w:r w:rsidR="00C9371F">
        <w:rPr>
          <w:sz w:val="24"/>
          <w:szCs w:val="24"/>
        </w:rPr>
        <w:t>总共</w:t>
      </w:r>
      <w:r w:rsidR="00C9371F">
        <w:rPr>
          <w:rFonts w:hint="eastAsia"/>
          <w:sz w:val="24"/>
          <w:szCs w:val="24"/>
        </w:rPr>
        <w:t>分别</w:t>
      </w:r>
      <w:r w:rsidRPr="00FB22E4">
        <w:rPr>
          <w:sz w:val="24"/>
          <w:szCs w:val="24"/>
        </w:rPr>
        <w:t>保存了</w:t>
      </w:r>
      <w:r w:rsidRPr="00FB22E4">
        <w:rPr>
          <w:sz w:val="24"/>
          <w:szCs w:val="24"/>
        </w:rPr>
        <w:t>50</w:t>
      </w:r>
      <w:r w:rsidRPr="00FB22E4">
        <w:rPr>
          <w:sz w:val="24"/>
          <w:szCs w:val="24"/>
        </w:rPr>
        <w:t>管</w:t>
      </w:r>
      <w:r w:rsidR="00BB1903">
        <w:rPr>
          <w:rFonts w:ascii="宋体" w:hAnsi="宋体" w:cs="宋体" w:hint="eastAsia"/>
          <w:sz w:val="24"/>
          <w:szCs w:val="24"/>
        </w:rPr>
        <w:t>试验</w:t>
      </w:r>
      <w:r w:rsidR="00C9371F">
        <w:rPr>
          <w:rFonts w:ascii="宋体" w:hAnsi="宋体" w:cs="宋体" w:hint="eastAsia"/>
          <w:sz w:val="24"/>
          <w:szCs w:val="24"/>
        </w:rPr>
        <w:t>制剂及参比制剂</w:t>
      </w:r>
      <w:r w:rsidRPr="00FB22E4">
        <w:rPr>
          <w:sz w:val="24"/>
          <w:szCs w:val="24"/>
        </w:rPr>
        <w:t>，从而</w:t>
      </w:r>
      <w:r w:rsidR="00C9371F">
        <w:rPr>
          <w:rFonts w:hint="eastAsia"/>
          <w:sz w:val="24"/>
          <w:szCs w:val="24"/>
        </w:rPr>
        <w:t>满足</w:t>
      </w:r>
      <w:r w:rsidRPr="00FB22E4">
        <w:rPr>
          <w:sz w:val="24"/>
          <w:szCs w:val="24"/>
        </w:rPr>
        <w:t>了</w:t>
      </w:r>
      <w:r w:rsidR="00C9371F">
        <w:rPr>
          <w:rFonts w:hint="eastAsia"/>
          <w:sz w:val="24"/>
          <w:szCs w:val="24"/>
        </w:rPr>
        <w:t>留</w:t>
      </w:r>
      <w:r w:rsidRPr="00FB22E4">
        <w:rPr>
          <w:sz w:val="24"/>
          <w:szCs w:val="24"/>
        </w:rPr>
        <w:t>存</w:t>
      </w:r>
      <w:r w:rsidR="00C9371F">
        <w:rPr>
          <w:rFonts w:hint="eastAsia"/>
          <w:sz w:val="24"/>
          <w:szCs w:val="24"/>
        </w:rPr>
        <w:t>全检量</w:t>
      </w:r>
      <w:r w:rsidRPr="00FB22E4">
        <w:rPr>
          <w:sz w:val="24"/>
          <w:szCs w:val="24"/>
        </w:rPr>
        <w:t>五</w:t>
      </w:r>
      <w:r w:rsidR="00C9371F">
        <w:rPr>
          <w:rFonts w:hint="eastAsia"/>
          <w:sz w:val="24"/>
          <w:szCs w:val="24"/>
        </w:rPr>
        <w:t>倍</w:t>
      </w:r>
      <w:r w:rsidR="008F71A3">
        <w:rPr>
          <w:sz w:val="24"/>
          <w:szCs w:val="24"/>
        </w:rPr>
        <w:t>留存样品</w:t>
      </w:r>
      <w:r w:rsidRPr="00FB22E4">
        <w:rPr>
          <w:sz w:val="24"/>
          <w:szCs w:val="24"/>
        </w:rPr>
        <w:t>的要求。另外，还</w:t>
      </w:r>
      <w:r w:rsidR="00C9371F">
        <w:rPr>
          <w:rFonts w:hint="eastAsia"/>
          <w:sz w:val="24"/>
          <w:szCs w:val="24"/>
        </w:rPr>
        <w:t>满足</w:t>
      </w:r>
      <w:r w:rsidRPr="00FB22E4">
        <w:rPr>
          <w:sz w:val="24"/>
          <w:szCs w:val="24"/>
        </w:rPr>
        <w:t>了各试验机构随机抽取样品的要求。</w:t>
      </w:r>
      <w:bookmarkStart w:id="9" w:name="_Toc276554493"/>
    </w:p>
    <w:p w:rsidR="00A5603A" w:rsidRPr="003A44A4" w:rsidRDefault="00AA6A32" w:rsidP="003A44A4">
      <w:pPr>
        <w:snapToGrid w:val="0"/>
        <w:spacing w:beforeLines="50" w:line="360" w:lineRule="auto"/>
        <w:rPr>
          <w:b/>
          <w:sz w:val="24"/>
          <w:szCs w:val="24"/>
        </w:rPr>
      </w:pPr>
      <w:r w:rsidRPr="003A44A4">
        <w:rPr>
          <w:rFonts w:hint="eastAsia"/>
          <w:b/>
          <w:sz w:val="28"/>
          <w:szCs w:val="28"/>
        </w:rPr>
        <w:t>七、</w:t>
      </w:r>
      <w:r w:rsidR="00A5603A" w:rsidRPr="003A44A4">
        <w:rPr>
          <w:b/>
          <w:sz w:val="28"/>
          <w:szCs w:val="28"/>
        </w:rPr>
        <w:t>吸入</w:t>
      </w:r>
      <w:r w:rsidRPr="003A44A4">
        <w:rPr>
          <w:rFonts w:hint="eastAsia"/>
          <w:b/>
          <w:sz w:val="28"/>
          <w:szCs w:val="28"/>
        </w:rPr>
        <w:t>制</w:t>
      </w:r>
      <w:r w:rsidRPr="003A44A4">
        <w:rPr>
          <w:b/>
          <w:sz w:val="28"/>
          <w:szCs w:val="28"/>
        </w:rPr>
        <w:t>剂</w:t>
      </w:r>
      <w:r w:rsidR="00A5603A" w:rsidRPr="003A44A4">
        <w:rPr>
          <w:b/>
          <w:sz w:val="28"/>
          <w:szCs w:val="28"/>
        </w:rPr>
        <w:t>的例外情况</w:t>
      </w:r>
      <w:bookmarkEnd w:id="9"/>
      <w:r w:rsidR="00A5603A" w:rsidRPr="003A44A4">
        <w:rPr>
          <w:b/>
          <w:sz w:val="28"/>
          <w:szCs w:val="28"/>
        </w:rPr>
        <w:t xml:space="preserve"> </w:t>
      </w:r>
    </w:p>
    <w:p w:rsidR="00A5603A" w:rsidRPr="00FB22E4" w:rsidRDefault="00EC75BE" w:rsidP="003A44A4">
      <w:pPr>
        <w:snapToGrid w:val="0"/>
        <w:spacing w:beforeLines="5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按照</w:t>
      </w:r>
      <w:r w:rsidR="0051467F">
        <w:rPr>
          <w:rFonts w:hint="eastAsia"/>
          <w:sz w:val="24"/>
          <w:szCs w:val="24"/>
        </w:rPr>
        <w:t>一般原则</w:t>
      </w:r>
      <w:r w:rsidR="0051467F">
        <w:rPr>
          <w:sz w:val="24"/>
          <w:szCs w:val="24"/>
        </w:rPr>
        <w:t>，</w:t>
      </w:r>
      <w:r w:rsidR="008F71A3">
        <w:rPr>
          <w:sz w:val="24"/>
          <w:szCs w:val="24"/>
        </w:rPr>
        <w:t>留存样品</w:t>
      </w:r>
      <w:r w:rsidR="0051467F">
        <w:rPr>
          <w:rFonts w:hint="eastAsia"/>
          <w:sz w:val="24"/>
          <w:szCs w:val="24"/>
        </w:rPr>
        <w:t>数量</w:t>
      </w:r>
      <w:r w:rsidR="00A5603A" w:rsidRPr="00FB22E4">
        <w:rPr>
          <w:sz w:val="24"/>
          <w:szCs w:val="24"/>
        </w:rPr>
        <w:t>应</w:t>
      </w:r>
      <w:r w:rsidR="0051467F">
        <w:rPr>
          <w:rFonts w:hint="eastAsia"/>
          <w:sz w:val="24"/>
          <w:szCs w:val="24"/>
        </w:rPr>
        <w:t>能满足全检需要量的五倍</w:t>
      </w:r>
      <w:r w:rsidR="00A5603A" w:rsidRPr="00FB22E4">
        <w:rPr>
          <w:sz w:val="24"/>
          <w:szCs w:val="24"/>
        </w:rPr>
        <w:t>。</w:t>
      </w:r>
      <w:r w:rsidR="00796369">
        <w:rPr>
          <w:rFonts w:hint="eastAsia"/>
          <w:sz w:val="24"/>
          <w:szCs w:val="24"/>
        </w:rPr>
        <w:t>但对于吸入制剂，由于进行含量均匀度及每喷主药含量均匀性检查等需要较多样品，按满足五倍量的全检要求计算，就可能需要对每批产品留存</w:t>
      </w:r>
      <w:r w:rsidR="00A5603A" w:rsidRPr="00FB22E4">
        <w:rPr>
          <w:sz w:val="24"/>
          <w:szCs w:val="24"/>
        </w:rPr>
        <w:t>250</w:t>
      </w:r>
      <w:r w:rsidR="00A5603A" w:rsidRPr="00FB22E4">
        <w:rPr>
          <w:sz w:val="24"/>
          <w:szCs w:val="24"/>
        </w:rPr>
        <w:t>个</w:t>
      </w:r>
      <w:r w:rsidR="002F0F05">
        <w:rPr>
          <w:rFonts w:hint="eastAsia"/>
          <w:sz w:val="24"/>
          <w:szCs w:val="24"/>
        </w:rPr>
        <w:t>包装</w:t>
      </w:r>
      <w:r w:rsidR="00A5603A" w:rsidRPr="00FB22E4">
        <w:rPr>
          <w:sz w:val="24"/>
          <w:szCs w:val="24"/>
        </w:rPr>
        <w:t>单位</w:t>
      </w:r>
      <w:r w:rsidR="00796369">
        <w:rPr>
          <w:rFonts w:hint="eastAsia"/>
          <w:sz w:val="24"/>
          <w:szCs w:val="24"/>
        </w:rPr>
        <w:t>（瓶</w:t>
      </w:r>
      <w:r w:rsidR="00A5603A" w:rsidRPr="00FB22E4">
        <w:rPr>
          <w:sz w:val="24"/>
          <w:szCs w:val="24"/>
        </w:rPr>
        <w:t>）。</w:t>
      </w:r>
      <w:r w:rsidR="00796369">
        <w:rPr>
          <w:rFonts w:hint="eastAsia"/>
          <w:sz w:val="24"/>
          <w:szCs w:val="24"/>
        </w:rPr>
        <w:t>因此，从满足留存样品需要及剂型特点综合考虑，本指导原则建议</w:t>
      </w:r>
      <w:r w:rsidR="00A5603A" w:rsidRPr="00FB22E4">
        <w:rPr>
          <w:sz w:val="24"/>
          <w:szCs w:val="24"/>
        </w:rPr>
        <w:t>至少</w:t>
      </w:r>
      <w:r w:rsidR="00796369">
        <w:rPr>
          <w:rFonts w:hint="eastAsia"/>
          <w:sz w:val="24"/>
          <w:szCs w:val="24"/>
        </w:rPr>
        <w:t>对吸入制剂</w:t>
      </w:r>
      <w:r w:rsidR="00A5603A" w:rsidRPr="00FB22E4">
        <w:rPr>
          <w:sz w:val="24"/>
          <w:szCs w:val="24"/>
        </w:rPr>
        <w:t>应</w:t>
      </w:r>
      <w:r w:rsidR="00796369">
        <w:rPr>
          <w:rFonts w:hint="eastAsia"/>
          <w:sz w:val="24"/>
          <w:szCs w:val="24"/>
        </w:rPr>
        <w:t>每批留存至少</w:t>
      </w:r>
      <w:r w:rsidR="00A5603A" w:rsidRPr="00FB22E4">
        <w:rPr>
          <w:sz w:val="24"/>
          <w:szCs w:val="24"/>
        </w:rPr>
        <w:t>50</w:t>
      </w:r>
      <w:r w:rsidR="00A5603A" w:rsidRPr="00FB22E4">
        <w:rPr>
          <w:sz w:val="24"/>
          <w:szCs w:val="24"/>
        </w:rPr>
        <w:t>个</w:t>
      </w:r>
      <w:r w:rsidR="002F0F05">
        <w:rPr>
          <w:rFonts w:hint="eastAsia"/>
          <w:sz w:val="24"/>
          <w:szCs w:val="24"/>
        </w:rPr>
        <w:t>包装</w:t>
      </w:r>
      <w:r w:rsidR="00A5603A" w:rsidRPr="00FB22E4">
        <w:rPr>
          <w:sz w:val="24"/>
          <w:szCs w:val="24"/>
        </w:rPr>
        <w:t>单位</w:t>
      </w:r>
      <w:r w:rsidR="00796369">
        <w:rPr>
          <w:rFonts w:hint="eastAsia"/>
          <w:sz w:val="24"/>
          <w:szCs w:val="24"/>
        </w:rPr>
        <w:t>（瓶</w:t>
      </w:r>
      <w:r w:rsidR="00796369" w:rsidRPr="00FB22E4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 w:rsidR="00A5603A" w:rsidRPr="00FB22E4">
        <w:rPr>
          <w:sz w:val="24"/>
          <w:szCs w:val="24"/>
        </w:rPr>
        <w:t>。</w:t>
      </w:r>
    </w:p>
    <w:p w:rsidR="00A5603A" w:rsidRDefault="007A6519" w:rsidP="003A44A4">
      <w:pPr>
        <w:snapToGrid w:val="0"/>
        <w:spacing w:beforeLines="50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</w:t>
      </w:r>
      <w:r w:rsidRPr="00FB22E4">
        <w:rPr>
          <w:sz w:val="24"/>
          <w:szCs w:val="24"/>
        </w:rPr>
        <w:t>鼻腔气雾剂或鼻腔喷雾剂</w:t>
      </w:r>
      <w:r>
        <w:rPr>
          <w:rFonts w:hint="eastAsia"/>
          <w:sz w:val="24"/>
          <w:szCs w:val="24"/>
        </w:rPr>
        <w:t>为例，</w:t>
      </w:r>
      <w:r w:rsidR="00A5603A" w:rsidRPr="00FB22E4">
        <w:rPr>
          <w:sz w:val="24"/>
          <w:szCs w:val="24"/>
        </w:rPr>
        <w:t>对于</w:t>
      </w:r>
      <w:r w:rsidR="00EC75BE">
        <w:rPr>
          <w:rFonts w:hint="eastAsia"/>
          <w:sz w:val="24"/>
          <w:szCs w:val="24"/>
        </w:rPr>
        <w:t>新药上市申请</w:t>
      </w:r>
      <w:r w:rsidR="000B1DB5">
        <w:rPr>
          <w:rFonts w:hint="eastAsia"/>
          <w:sz w:val="24"/>
          <w:szCs w:val="24"/>
        </w:rPr>
        <w:t>（</w:t>
      </w:r>
      <w:r w:rsidR="00A5603A" w:rsidRPr="00FB22E4">
        <w:rPr>
          <w:sz w:val="24"/>
          <w:szCs w:val="24"/>
        </w:rPr>
        <w:t>NDA</w:t>
      </w:r>
      <w:r w:rsidR="000B1DB5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，</w:t>
      </w:r>
      <w:r w:rsidR="00A5603A" w:rsidRPr="00FB22E4">
        <w:rPr>
          <w:sz w:val="24"/>
          <w:szCs w:val="24"/>
        </w:rPr>
        <w:t>BA</w:t>
      </w:r>
      <w:r w:rsidR="00A5603A" w:rsidRPr="00FB22E4">
        <w:rPr>
          <w:sz w:val="24"/>
          <w:szCs w:val="24"/>
        </w:rPr>
        <w:t>研究所</w:t>
      </w:r>
      <w:r w:rsidR="00A5603A" w:rsidRPr="00FB22E4">
        <w:rPr>
          <w:sz w:val="24"/>
          <w:szCs w:val="24"/>
        </w:rPr>
        <w:lastRenderedPageBreak/>
        <w:t>需要的三批</w:t>
      </w:r>
      <w:r>
        <w:rPr>
          <w:rFonts w:hint="eastAsia"/>
          <w:sz w:val="24"/>
          <w:szCs w:val="24"/>
        </w:rPr>
        <w:t>样品</w:t>
      </w:r>
      <w:r w:rsidR="00A5603A" w:rsidRPr="00FB22E4">
        <w:rPr>
          <w:sz w:val="24"/>
          <w:szCs w:val="24"/>
        </w:rPr>
        <w:t>应分别</w:t>
      </w:r>
      <w:r w:rsidR="0008520A">
        <w:rPr>
          <w:rFonts w:hint="eastAsia"/>
          <w:sz w:val="24"/>
          <w:szCs w:val="24"/>
        </w:rPr>
        <w:t>留</w:t>
      </w:r>
      <w:r w:rsidR="00A5603A" w:rsidRPr="00FB22E4">
        <w:rPr>
          <w:sz w:val="24"/>
          <w:szCs w:val="24"/>
        </w:rPr>
        <w:t>存</w:t>
      </w:r>
      <w:r>
        <w:rPr>
          <w:rFonts w:hint="eastAsia"/>
          <w:sz w:val="24"/>
          <w:szCs w:val="24"/>
        </w:rPr>
        <w:t>至少</w:t>
      </w:r>
      <w:r w:rsidR="00A5603A" w:rsidRPr="00FB22E4">
        <w:rPr>
          <w:sz w:val="24"/>
          <w:szCs w:val="24"/>
        </w:rPr>
        <w:t>50</w:t>
      </w:r>
      <w:r>
        <w:rPr>
          <w:sz w:val="24"/>
          <w:szCs w:val="24"/>
        </w:rPr>
        <w:t>个</w:t>
      </w:r>
      <w:r w:rsidR="002F0F05">
        <w:rPr>
          <w:rFonts w:hint="eastAsia"/>
          <w:sz w:val="24"/>
          <w:szCs w:val="24"/>
        </w:rPr>
        <w:t>包装</w:t>
      </w:r>
      <w:r w:rsidR="00A5603A" w:rsidRPr="00FB22E4">
        <w:rPr>
          <w:sz w:val="24"/>
          <w:szCs w:val="24"/>
        </w:rPr>
        <w:t>单位</w:t>
      </w:r>
      <w:r>
        <w:rPr>
          <w:rFonts w:hint="eastAsia"/>
          <w:sz w:val="24"/>
          <w:szCs w:val="24"/>
        </w:rPr>
        <w:t>（瓶）</w:t>
      </w:r>
      <w:r w:rsidR="00A5603A" w:rsidRPr="00FB22E4">
        <w:rPr>
          <w:sz w:val="24"/>
          <w:szCs w:val="24"/>
        </w:rPr>
        <w:t>。</w:t>
      </w:r>
      <w:r w:rsidR="0008520A">
        <w:rPr>
          <w:rFonts w:hint="eastAsia"/>
          <w:sz w:val="24"/>
          <w:szCs w:val="24"/>
        </w:rPr>
        <w:t>若采用</w:t>
      </w:r>
      <w:r w:rsidR="0008520A" w:rsidRPr="00FB22E4">
        <w:rPr>
          <w:sz w:val="24"/>
          <w:szCs w:val="24"/>
        </w:rPr>
        <w:t>另一种鼻腔气雾剂或鼻腔喷雾剂</w:t>
      </w:r>
      <w:r w:rsidR="0008520A">
        <w:rPr>
          <w:rFonts w:hint="eastAsia"/>
          <w:sz w:val="24"/>
          <w:szCs w:val="24"/>
        </w:rPr>
        <w:t>为参比制剂，对参比制剂亦应留</w:t>
      </w:r>
      <w:r w:rsidR="00A5603A" w:rsidRPr="00FB22E4">
        <w:rPr>
          <w:sz w:val="24"/>
          <w:szCs w:val="24"/>
        </w:rPr>
        <w:t>存</w:t>
      </w:r>
      <w:r w:rsidR="0008520A">
        <w:rPr>
          <w:rFonts w:hint="eastAsia"/>
          <w:sz w:val="24"/>
          <w:szCs w:val="24"/>
        </w:rPr>
        <w:t>至少</w:t>
      </w:r>
      <w:r w:rsidR="00A5603A" w:rsidRPr="00FB22E4">
        <w:rPr>
          <w:sz w:val="24"/>
          <w:szCs w:val="24"/>
        </w:rPr>
        <w:t>50</w:t>
      </w:r>
      <w:r w:rsidR="00A5603A" w:rsidRPr="00FB22E4">
        <w:rPr>
          <w:sz w:val="24"/>
          <w:szCs w:val="24"/>
        </w:rPr>
        <w:t>个</w:t>
      </w:r>
      <w:r w:rsidR="002F0F05">
        <w:rPr>
          <w:rFonts w:hint="eastAsia"/>
          <w:sz w:val="24"/>
          <w:szCs w:val="24"/>
        </w:rPr>
        <w:t>包装</w:t>
      </w:r>
      <w:r w:rsidR="0008520A">
        <w:rPr>
          <w:rFonts w:hint="eastAsia"/>
          <w:sz w:val="24"/>
          <w:szCs w:val="24"/>
        </w:rPr>
        <w:t>单位（瓶）</w:t>
      </w:r>
      <w:r w:rsidR="00A5603A" w:rsidRPr="00FB22E4">
        <w:rPr>
          <w:sz w:val="24"/>
          <w:szCs w:val="24"/>
        </w:rPr>
        <w:t>。对于</w:t>
      </w:r>
      <w:r w:rsidR="00EC75BE">
        <w:rPr>
          <w:rFonts w:hint="eastAsia"/>
          <w:sz w:val="24"/>
          <w:szCs w:val="24"/>
        </w:rPr>
        <w:t>仿制药申请</w:t>
      </w:r>
      <w:r w:rsidR="000B1DB5">
        <w:rPr>
          <w:rFonts w:hint="eastAsia"/>
          <w:sz w:val="24"/>
          <w:szCs w:val="24"/>
        </w:rPr>
        <w:t>（</w:t>
      </w:r>
      <w:r w:rsidR="00A5603A" w:rsidRPr="00FB22E4">
        <w:rPr>
          <w:sz w:val="24"/>
          <w:szCs w:val="24"/>
        </w:rPr>
        <w:t>ANDA</w:t>
      </w:r>
      <w:r w:rsidR="000B1DB5">
        <w:rPr>
          <w:rFonts w:hint="eastAsia"/>
          <w:sz w:val="24"/>
          <w:szCs w:val="24"/>
        </w:rPr>
        <w:t>）</w:t>
      </w:r>
      <w:r w:rsidR="00A5603A" w:rsidRPr="00FB22E4">
        <w:rPr>
          <w:sz w:val="24"/>
          <w:szCs w:val="24"/>
        </w:rPr>
        <w:t>，对用于</w:t>
      </w:r>
      <w:r w:rsidR="002F0F05">
        <w:rPr>
          <w:rFonts w:hint="eastAsia"/>
          <w:sz w:val="24"/>
          <w:szCs w:val="24"/>
        </w:rPr>
        <w:t>BE</w:t>
      </w:r>
      <w:r w:rsidR="002F0F05">
        <w:rPr>
          <w:rFonts w:hint="eastAsia"/>
          <w:sz w:val="24"/>
          <w:szCs w:val="24"/>
        </w:rPr>
        <w:t>研究的各批样品均应</w:t>
      </w:r>
      <w:r w:rsidR="00A5603A" w:rsidRPr="00FB22E4">
        <w:rPr>
          <w:sz w:val="24"/>
          <w:szCs w:val="24"/>
        </w:rPr>
        <w:t>分别保存</w:t>
      </w:r>
      <w:r w:rsidR="002F0F05">
        <w:rPr>
          <w:rFonts w:hint="eastAsia"/>
          <w:sz w:val="24"/>
          <w:szCs w:val="24"/>
        </w:rPr>
        <w:t>至少</w:t>
      </w:r>
      <w:r w:rsidR="00A5603A" w:rsidRPr="00FB22E4">
        <w:rPr>
          <w:sz w:val="24"/>
          <w:szCs w:val="24"/>
        </w:rPr>
        <w:t>50</w:t>
      </w:r>
      <w:r w:rsidR="002F0F05">
        <w:rPr>
          <w:sz w:val="24"/>
          <w:szCs w:val="24"/>
        </w:rPr>
        <w:t>个</w:t>
      </w:r>
      <w:r w:rsidR="002F0F05">
        <w:rPr>
          <w:rFonts w:hint="eastAsia"/>
          <w:sz w:val="24"/>
          <w:szCs w:val="24"/>
        </w:rPr>
        <w:t>包装</w:t>
      </w:r>
      <w:r w:rsidR="00A5603A" w:rsidRPr="00FB22E4">
        <w:rPr>
          <w:sz w:val="24"/>
          <w:szCs w:val="24"/>
        </w:rPr>
        <w:t>单位</w:t>
      </w:r>
      <w:r w:rsidR="002F0F05">
        <w:rPr>
          <w:rFonts w:hint="eastAsia"/>
          <w:sz w:val="24"/>
          <w:szCs w:val="24"/>
        </w:rPr>
        <w:t>（瓶）</w:t>
      </w:r>
      <w:r w:rsidR="00A5603A" w:rsidRPr="00FB22E4">
        <w:rPr>
          <w:sz w:val="24"/>
          <w:szCs w:val="24"/>
        </w:rPr>
        <w:t>。如果多个试验机构</w:t>
      </w:r>
      <w:r w:rsidR="00A5603A">
        <w:rPr>
          <w:rFonts w:hint="eastAsia"/>
          <w:sz w:val="24"/>
          <w:szCs w:val="24"/>
        </w:rPr>
        <w:t>参与了</w:t>
      </w:r>
      <w:r w:rsidR="00A5603A" w:rsidRPr="00FB22E4">
        <w:rPr>
          <w:sz w:val="24"/>
          <w:szCs w:val="24"/>
        </w:rPr>
        <w:t>某</w:t>
      </w:r>
      <w:r w:rsidR="002F0F05">
        <w:rPr>
          <w:rFonts w:hint="eastAsia"/>
          <w:sz w:val="24"/>
          <w:szCs w:val="24"/>
        </w:rPr>
        <w:t>项</w:t>
      </w:r>
      <w:r w:rsidR="00A5603A" w:rsidRPr="00FB22E4">
        <w:rPr>
          <w:sz w:val="24"/>
          <w:szCs w:val="24"/>
        </w:rPr>
        <w:t>BA</w:t>
      </w:r>
      <w:r w:rsidR="00A5603A" w:rsidRPr="00FB22E4">
        <w:rPr>
          <w:sz w:val="24"/>
          <w:szCs w:val="24"/>
        </w:rPr>
        <w:t>或</w:t>
      </w:r>
      <w:r w:rsidR="00A5603A" w:rsidRPr="00FB22E4">
        <w:rPr>
          <w:sz w:val="24"/>
          <w:szCs w:val="24"/>
        </w:rPr>
        <w:t>BE</w:t>
      </w:r>
      <w:r w:rsidR="00A5603A" w:rsidRPr="00FB22E4">
        <w:rPr>
          <w:sz w:val="24"/>
          <w:szCs w:val="24"/>
        </w:rPr>
        <w:t>研究，</w:t>
      </w:r>
      <w:r w:rsidR="002F0F05" w:rsidRPr="002F0F05">
        <w:rPr>
          <w:rFonts w:hint="eastAsia"/>
          <w:sz w:val="24"/>
          <w:szCs w:val="24"/>
        </w:rPr>
        <w:t>各</w:t>
      </w:r>
      <w:r w:rsidR="00A5603A" w:rsidRPr="00FB22E4">
        <w:rPr>
          <w:sz w:val="24"/>
          <w:szCs w:val="24"/>
        </w:rPr>
        <w:t>试验机构保存的各</w:t>
      </w:r>
      <w:r w:rsidR="002F0F05">
        <w:rPr>
          <w:rFonts w:hint="eastAsia"/>
          <w:sz w:val="24"/>
          <w:szCs w:val="24"/>
        </w:rPr>
        <w:t>批</w:t>
      </w:r>
      <w:r w:rsidR="00A5603A" w:rsidRPr="00FB22E4">
        <w:rPr>
          <w:sz w:val="24"/>
          <w:szCs w:val="24"/>
        </w:rPr>
        <w:t>产品</w:t>
      </w:r>
      <w:r w:rsidR="008F71A3">
        <w:rPr>
          <w:sz w:val="24"/>
          <w:szCs w:val="24"/>
        </w:rPr>
        <w:t>留存样品</w:t>
      </w:r>
      <w:r w:rsidR="00A5603A" w:rsidRPr="00FB22E4">
        <w:rPr>
          <w:sz w:val="24"/>
          <w:szCs w:val="24"/>
        </w:rPr>
        <w:t>总量应至少为</w:t>
      </w:r>
      <w:r w:rsidR="00A5603A" w:rsidRPr="00FB22E4">
        <w:rPr>
          <w:sz w:val="24"/>
          <w:szCs w:val="24"/>
        </w:rPr>
        <w:t>50</w:t>
      </w:r>
      <w:r w:rsidR="00A5603A" w:rsidRPr="00FB22E4">
        <w:rPr>
          <w:sz w:val="24"/>
          <w:szCs w:val="24"/>
        </w:rPr>
        <w:t>个</w:t>
      </w:r>
      <w:r w:rsidR="002F0F05">
        <w:rPr>
          <w:rFonts w:hint="eastAsia"/>
          <w:sz w:val="24"/>
          <w:szCs w:val="24"/>
        </w:rPr>
        <w:t>包装</w:t>
      </w:r>
      <w:r w:rsidR="00A5603A" w:rsidRPr="00FB22E4">
        <w:rPr>
          <w:sz w:val="24"/>
          <w:szCs w:val="24"/>
        </w:rPr>
        <w:t>单位</w:t>
      </w:r>
      <w:r w:rsidR="002F0F05">
        <w:rPr>
          <w:rFonts w:hint="eastAsia"/>
          <w:sz w:val="24"/>
          <w:szCs w:val="24"/>
        </w:rPr>
        <w:t>（瓶）</w:t>
      </w:r>
      <w:r w:rsidR="00A5603A" w:rsidRPr="00FB22E4">
        <w:rPr>
          <w:sz w:val="24"/>
          <w:szCs w:val="24"/>
        </w:rPr>
        <w:t>。如果</w:t>
      </w:r>
      <w:r w:rsidR="002F0F05">
        <w:rPr>
          <w:rFonts w:hint="eastAsia"/>
          <w:sz w:val="24"/>
          <w:szCs w:val="24"/>
        </w:rPr>
        <w:t>研究工作中</w:t>
      </w:r>
      <w:r w:rsidR="00A5603A" w:rsidRPr="00FB22E4">
        <w:rPr>
          <w:sz w:val="24"/>
          <w:szCs w:val="24"/>
        </w:rPr>
        <w:t>使用了安慰剂</w:t>
      </w:r>
      <w:r w:rsidR="002F0F05">
        <w:rPr>
          <w:sz w:val="24"/>
          <w:szCs w:val="24"/>
        </w:rPr>
        <w:t>，</w:t>
      </w:r>
      <w:r w:rsidR="002F0F05">
        <w:rPr>
          <w:rFonts w:hint="eastAsia"/>
          <w:sz w:val="24"/>
          <w:szCs w:val="24"/>
        </w:rPr>
        <w:t>亦应对安慰剂留存至少</w:t>
      </w:r>
      <w:r w:rsidR="00A5603A" w:rsidRPr="00FB22E4">
        <w:rPr>
          <w:sz w:val="24"/>
          <w:szCs w:val="24"/>
        </w:rPr>
        <w:t>50</w:t>
      </w:r>
      <w:r w:rsidR="00A5603A" w:rsidRPr="00FB22E4">
        <w:rPr>
          <w:sz w:val="24"/>
          <w:szCs w:val="24"/>
        </w:rPr>
        <w:t>个</w:t>
      </w:r>
      <w:r w:rsidR="002F0F05">
        <w:rPr>
          <w:rFonts w:hint="eastAsia"/>
          <w:sz w:val="24"/>
          <w:szCs w:val="24"/>
        </w:rPr>
        <w:t>包装</w:t>
      </w:r>
      <w:r w:rsidR="00A5603A" w:rsidRPr="00FB22E4">
        <w:rPr>
          <w:sz w:val="24"/>
          <w:szCs w:val="24"/>
        </w:rPr>
        <w:t>单位</w:t>
      </w:r>
      <w:r w:rsidR="002F0F05">
        <w:rPr>
          <w:rFonts w:hint="eastAsia"/>
          <w:sz w:val="24"/>
          <w:szCs w:val="24"/>
        </w:rPr>
        <w:t>（瓶）</w:t>
      </w:r>
      <w:r w:rsidR="002F0F05">
        <w:rPr>
          <w:sz w:val="24"/>
          <w:szCs w:val="24"/>
        </w:rPr>
        <w:t>。上述建议仅适用于局部用药</w:t>
      </w:r>
      <w:r w:rsidR="002F0F05">
        <w:rPr>
          <w:rFonts w:hint="eastAsia"/>
          <w:sz w:val="24"/>
          <w:szCs w:val="24"/>
        </w:rPr>
        <w:t>、</w:t>
      </w:r>
      <w:r w:rsidR="002F0F05" w:rsidRPr="00FB22E4">
        <w:rPr>
          <w:sz w:val="24"/>
          <w:szCs w:val="24"/>
        </w:rPr>
        <w:t>作为多剂量给药产品</w:t>
      </w:r>
      <w:r w:rsidR="002F0F05">
        <w:rPr>
          <w:rFonts w:hint="eastAsia"/>
          <w:sz w:val="24"/>
          <w:szCs w:val="24"/>
        </w:rPr>
        <w:t>的</w:t>
      </w:r>
      <w:r w:rsidR="00A5603A" w:rsidRPr="00FB22E4">
        <w:rPr>
          <w:sz w:val="24"/>
          <w:szCs w:val="24"/>
        </w:rPr>
        <w:t>鼻腔气雾剂和鼻腔喷雾剂，标示的载药量为每</w:t>
      </w:r>
      <w:r w:rsidR="002F0F05">
        <w:rPr>
          <w:rFonts w:hint="eastAsia"/>
          <w:sz w:val="24"/>
          <w:szCs w:val="24"/>
        </w:rPr>
        <w:t>包装单位（</w:t>
      </w:r>
      <w:r w:rsidR="00A5603A" w:rsidRPr="00FB22E4">
        <w:rPr>
          <w:sz w:val="24"/>
          <w:szCs w:val="24"/>
        </w:rPr>
        <w:t>瓶</w:t>
      </w:r>
      <w:r w:rsidR="002F0F05">
        <w:rPr>
          <w:rFonts w:hint="eastAsia"/>
          <w:sz w:val="24"/>
          <w:szCs w:val="24"/>
        </w:rPr>
        <w:t>）</w:t>
      </w:r>
      <w:r w:rsidR="00A5603A" w:rsidRPr="00FB22E4">
        <w:rPr>
          <w:sz w:val="24"/>
          <w:szCs w:val="24"/>
        </w:rPr>
        <w:t>30</w:t>
      </w:r>
      <w:r w:rsidR="00A5603A" w:rsidRPr="00FB22E4">
        <w:rPr>
          <w:sz w:val="24"/>
        </w:rPr>
        <w:t>揿</w:t>
      </w:r>
      <w:r w:rsidR="002F0F05">
        <w:rPr>
          <w:sz w:val="24"/>
          <w:szCs w:val="24"/>
        </w:rPr>
        <w:t>或以</w:t>
      </w:r>
      <w:r w:rsidR="00090E3F">
        <w:rPr>
          <w:rFonts w:hint="eastAsia"/>
          <w:sz w:val="24"/>
          <w:szCs w:val="24"/>
        </w:rPr>
        <w:t>上。</w:t>
      </w:r>
    </w:p>
    <w:p w:rsidR="003A44A4" w:rsidRDefault="003A44A4" w:rsidP="003A44A4">
      <w:pPr>
        <w:snapToGrid w:val="0"/>
        <w:spacing w:beforeLines="50" w:line="360" w:lineRule="auto"/>
        <w:ind w:firstLineChars="200" w:firstLine="480"/>
        <w:rPr>
          <w:rFonts w:hint="eastAsia"/>
          <w:sz w:val="24"/>
          <w:szCs w:val="24"/>
        </w:rPr>
      </w:pPr>
    </w:p>
    <w:sectPr w:rsidR="003A44A4" w:rsidSect="003A44A4">
      <w:pgSz w:w="11909" w:h="16834"/>
      <w:pgMar w:top="1389" w:right="1797" w:bottom="1389" w:left="1797" w:header="720" w:footer="720" w:gutter="0"/>
      <w:pgNumType w:start="1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82" w:rsidRDefault="009A4682">
      <w:r>
        <w:separator/>
      </w:r>
    </w:p>
  </w:endnote>
  <w:endnote w:type="continuationSeparator" w:id="1">
    <w:p w:rsidR="009A4682" w:rsidRDefault="009A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2063"/>
      <w:docPartObj>
        <w:docPartGallery w:val="Page Numbers (Bottom of Page)"/>
        <w:docPartUnique/>
      </w:docPartObj>
    </w:sdtPr>
    <w:sdtContent>
      <w:p w:rsidR="003A44A4" w:rsidRDefault="003A44A4">
        <w:pPr>
          <w:pStyle w:val="a4"/>
          <w:jc w:val="right"/>
        </w:pPr>
        <w:fldSimple w:instr=" PAGE   \* MERGEFORMAT ">
          <w:r w:rsidR="002354F3" w:rsidRPr="002354F3">
            <w:rPr>
              <w:noProof/>
              <w:lang w:val="zh-CN"/>
            </w:rPr>
            <w:t>1</w:t>
          </w:r>
        </w:fldSimple>
      </w:p>
    </w:sdtContent>
  </w:sdt>
  <w:p w:rsidR="003A44A4" w:rsidRDefault="003A44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82" w:rsidRDefault="009A4682">
      <w:r>
        <w:separator/>
      </w:r>
    </w:p>
  </w:footnote>
  <w:footnote w:type="continuationSeparator" w:id="1">
    <w:p w:rsidR="009A4682" w:rsidRDefault="009A4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A5055"/>
    <w:multiLevelType w:val="hybridMultilevel"/>
    <w:tmpl w:val="28DCEBFC"/>
    <w:lvl w:ilvl="0" w:tplc="80AA8B6E">
      <w:start w:val="1"/>
      <w:numFmt w:val="bullet"/>
      <w:lvlText w:val="•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03A"/>
    <w:rsid w:val="000043D9"/>
    <w:rsid w:val="000225B8"/>
    <w:rsid w:val="00025943"/>
    <w:rsid w:val="00037104"/>
    <w:rsid w:val="00037B27"/>
    <w:rsid w:val="000436DD"/>
    <w:rsid w:val="00060D90"/>
    <w:rsid w:val="00062889"/>
    <w:rsid w:val="00065B49"/>
    <w:rsid w:val="00065E48"/>
    <w:rsid w:val="00076D4C"/>
    <w:rsid w:val="0008188B"/>
    <w:rsid w:val="00084783"/>
    <w:rsid w:val="0008520A"/>
    <w:rsid w:val="00090E3F"/>
    <w:rsid w:val="000A3934"/>
    <w:rsid w:val="000B1DB5"/>
    <w:rsid w:val="000D513C"/>
    <w:rsid w:val="000E3DB3"/>
    <w:rsid w:val="000F214A"/>
    <w:rsid w:val="00104247"/>
    <w:rsid w:val="0011427C"/>
    <w:rsid w:val="00153F77"/>
    <w:rsid w:val="001920B1"/>
    <w:rsid w:val="001949D3"/>
    <w:rsid w:val="001A2C6C"/>
    <w:rsid w:val="001B1231"/>
    <w:rsid w:val="001B3288"/>
    <w:rsid w:val="001B74EF"/>
    <w:rsid w:val="001E7551"/>
    <w:rsid w:val="001F01DD"/>
    <w:rsid w:val="001F66F1"/>
    <w:rsid w:val="00200E45"/>
    <w:rsid w:val="00225C8B"/>
    <w:rsid w:val="002317AF"/>
    <w:rsid w:val="002354F3"/>
    <w:rsid w:val="00260D3D"/>
    <w:rsid w:val="002650C2"/>
    <w:rsid w:val="002752FB"/>
    <w:rsid w:val="00275A41"/>
    <w:rsid w:val="00282BB9"/>
    <w:rsid w:val="00284237"/>
    <w:rsid w:val="00287BAB"/>
    <w:rsid w:val="002A58B9"/>
    <w:rsid w:val="002C15C8"/>
    <w:rsid w:val="002C1A01"/>
    <w:rsid w:val="002E2A64"/>
    <w:rsid w:val="002F018E"/>
    <w:rsid w:val="002F0F05"/>
    <w:rsid w:val="002F778E"/>
    <w:rsid w:val="00311325"/>
    <w:rsid w:val="00313D9E"/>
    <w:rsid w:val="0031602A"/>
    <w:rsid w:val="00316A14"/>
    <w:rsid w:val="003319DF"/>
    <w:rsid w:val="00354479"/>
    <w:rsid w:val="00377F3A"/>
    <w:rsid w:val="003A06BE"/>
    <w:rsid w:val="003A44A4"/>
    <w:rsid w:val="003B4C76"/>
    <w:rsid w:val="003F19DE"/>
    <w:rsid w:val="003F3423"/>
    <w:rsid w:val="003F41F9"/>
    <w:rsid w:val="004211CB"/>
    <w:rsid w:val="0043264D"/>
    <w:rsid w:val="00437872"/>
    <w:rsid w:val="00445E7E"/>
    <w:rsid w:val="004937E5"/>
    <w:rsid w:val="004B28AE"/>
    <w:rsid w:val="004B5F10"/>
    <w:rsid w:val="004D24A4"/>
    <w:rsid w:val="004F10B8"/>
    <w:rsid w:val="00501000"/>
    <w:rsid w:val="0050384D"/>
    <w:rsid w:val="00507B7C"/>
    <w:rsid w:val="00511BAC"/>
    <w:rsid w:val="0051467F"/>
    <w:rsid w:val="005164AA"/>
    <w:rsid w:val="00520F26"/>
    <w:rsid w:val="00523232"/>
    <w:rsid w:val="00530E27"/>
    <w:rsid w:val="0056547C"/>
    <w:rsid w:val="00591E03"/>
    <w:rsid w:val="005A230D"/>
    <w:rsid w:val="005A2BBA"/>
    <w:rsid w:val="005C6FEF"/>
    <w:rsid w:val="005E08A4"/>
    <w:rsid w:val="005F6840"/>
    <w:rsid w:val="00606461"/>
    <w:rsid w:val="00613B84"/>
    <w:rsid w:val="00615805"/>
    <w:rsid w:val="006574FD"/>
    <w:rsid w:val="006607EE"/>
    <w:rsid w:val="00684B37"/>
    <w:rsid w:val="006E28B4"/>
    <w:rsid w:val="007125A7"/>
    <w:rsid w:val="007240EB"/>
    <w:rsid w:val="00750954"/>
    <w:rsid w:val="00751017"/>
    <w:rsid w:val="007640E0"/>
    <w:rsid w:val="0077137B"/>
    <w:rsid w:val="00773A34"/>
    <w:rsid w:val="007943D9"/>
    <w:rsid w:val="00796369"/>
    <w:rsid w:val="007A6519"/>
    <w:rsid w:val="007C0048"/>
    <w:rsid w:val="007D12E0"/>
    <w:rsid w:val="007D2EA7"/>
    <w:rsid w:val="007E3AB0"/>
    <w:rsid w:val="007F1268"/>
    <w:rsid w:val="0080522C"/>
    <w:rsid w:val="008251EA"/>
    <w:rsid w:val="0083491B"/>
    <w:rsid w:val="00841F79"/>
    <w:rsid w:val="00873C19"/>
    <w:rsid w:val="00883EEA"/>
    <w:rsid w:val="00894F24"/>
    <w:rsid w:val="008C377D"/>
    <w:rsid w:val="008F19C8"/>
    <w:rsid w:val="008F71A3"/>
    <w:rsid w:val="009179A1"/>
    <w:rsid w:val="0093228C"/>
    <w:rsid w:val="00932AC3"/>
    <w:rsid w:val="009513BA"/>
    <w:rsid w:val="00974795"/>
    <w:rsid w:val="009A4682"/>
    <w:rsid w:val="009B2AA5"/>
    <w:rsid w:val="009C4429"/>
    <w:rsid w:val="009D3070"/>
    <w:rsid w:val="009D7BE0"/>
    <w:rsid w:val="009F229D"/>
    <w:rsid w:val="00A014F6"/>
    <w:rsid w:val="00A01DBB"/>
    <w:rsid w:val="00A11FC0"/>
    <w:rsid w:val="00A218D2"/>
    <w:rsid w:val="00A5603A"/>
    <w:rsid w:val="00A93350"/>
    <w:rsid w:val="00A96947"/>
    <w:rsid w:val="00AA076A"/>
    <w:rsid w:val="00AA18C3"/>
    <w:rsid w:val="00AA6A32"/>
    <w:rsid w:val="00AB4176"/>
    <w:rsid w:val="00AC011A"/>
    <w:rsid w:val="00AC2FBE"/>
    <w:rsid w:val="00AF46A2"/>
    <w:rsid w:val="00B0453A"/>
    <w:rsid w:val="00B1168E"/>
    <w:rsid w:val="00B15F0E"/>
    <w:rsid w:val="00B26EBA"/>
    <w:rsid w:val="00B45B42"/>
    <w:rsid w:val="00B62EFB"/>
    <w:rsid w:val="00B63B71"/>
    <w:rsid w:val="00B767E5"/>
    <w:rsid w:val="00BA6E70"/>
    <w:rsid w:val="00BB1903"/>
    <w:rsid w:val="00BB5EBC"/>
    <w:rsid w:val="00BD1CCA"/>
    <w:rsid w:val="00BD2B46"/>
    <w:rsid w:val="00BD4DF5"/>
    <w:rsid w:val="00BE5FA9"/>
    <w:rsid w:val="00C06AD6"/>
    <w:rsid w:val="00C11F4D"/>
    <w:rsid w:val="00C1368B"/>
    <w:rsid w:val="00C167F6"/>
    <w:rsid w:val="00C2556D"/>
    <w:rsid w:val="00C26C56"/>
    <w:rsid w:val="00C27BC3"/>
    <w:rsid w:val="00C30E22"/>
    <w:rsid w:val="00C31881"/>
    <w:rsid w:val="00C441ED"/>
    <w:rsid w:val="00C9371F"/>
    <w:rsid w:val="00CA44FA"/>
    <w:rsid w:val="00CA5615"/>
    <w:rsid w:val="00CD0DF1"/>
    <w:rsid w:val="00CE72E4"/>
    <w:rsid w:val="00CF3ED4"/>
    <w:rsid w:val="00D10BC6"/>
    <w:rsid w:val="00D11643"/>
    <w:rsid w:val="00D16DDB"/>
    <w:rsid w:val="00D255DD"/>
    <w:rsid w:val="00D40489"/>
    <w:rsid w:val="00D438FF"/>
    <w:rsid w:val="00D95901"/>
    <w:rsid w:val="00DA72F8"/>
    <w:rsid w:val="00DB618F"/>
    <w:rsid w:val="00DC1084"/>
    <w:rsid w:val="00DD64C1"/>
    <w:rsid w:val="00DE1310"/>
    <w:rsid w:val="00DF0143"/>
    <w:rsid w:val="00DF2A0A"/>
    <w:rsid w:val="00E12C2D"/>
    <w:rsid w:val="00E4616A"/>
    <w:rsid w:val="00E559F7"/>
    <w:rsid w:val="00E574EB"/>
    <w:rsid w:val="00EB4C62"/>
    <w:rsid w:val="00EC1CFF"/>
    <w:rsid w:val="00EC75BE"/>
    <w:rsid w:val="00ED3698"/>
    <w:rsid w:val="00ED7379"/>
    <w:rsid w:val="00ED73D5"/>
    <w:rsid w:val="00EE06CE"/>
    <w:rsid w:val="00F00BE1"/>
    <w:rsid w:val="00F16CC0"/>
    <w:rsid w:val="00F1779D"/>
    <w:rsid w:val="00F17D92"/>
    <w:rsid w:val="00F35857"/>
    <w:rsid w:val="00F35C63"/>
    <w:rsid w:val="00F401BB"/>
    <w:rsid w:val="00F47A02"/>
    <w:rsid w:val="00F55D8C"/>
    <w:rsid w:val="00F90385"/>
    <w:rsid w:val="00F969CB"/>
    <w:rsid w:val="00FB0999"/>
    <w:rsid w:val="00FB5DA4"/>
    <w:rsid w:val="00FC1864"/>
    <w:rsid w:val="00FC3823"/>
    <w:rsid w:val="00FC5D8B"/>
    <w:rsid w:val="00FC7C65"/>
    <w:rsid w:val="00FD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03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5603A"/>
    <w:pPr>
      <w:keepNext/>
      <w:keepLines/>
      <w:autoSpaceDE/>
      <w:autoSpaceDN/>
      <w:adjustRightInd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603A"/>
    <w:pPr>
      <w:keepNext/>
      <w:keepLines/>
      <w:autoSpaceDE/>
      <w:autoSpaceDN/>
      <w:adjustRightInd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20F26"/>
    <w:pPr>
      <w:tabs>
        <w:tab w:val="right" w:leader="dot" w:pos="8364"/>
      </w:tabs>
      <w:spacing w:line="360" w:lineRule="auto"/>
    </w:pPr>
  </w:style>
  <w:style w:type="paragraph" w:styleId="20">
    <w:name w:val="toc 2"/>
    <w:basedOn w:val="a"/>
    <w:next w:val="a"/>
    <w:autoRedefine/>
    <w:semiHidden/>
    <w:rsid w:val="00A5603A"/>
    <w:pPr>
      <w:ind w:leftChars="200" w:left="420"/>
    </w:pPr>
  </w:style>
  <w:style w:type="character" w:styleId="a3">
    <w:name w:val="Hyperlink"/>
    <w:basedOn w:val="a0"/>
    <w:rsid w:val="00A5603A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56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rsid w:val="00A5603A"/>
  </w:style>
  <w:style w:type="paragraph" w:styleId="a6">
    <w:name w:val="footnote text"/>
    <w:basedOn w:val="a"/>
    <w:semiHidden/>
    <w:rsid w:val="00A5603A"/>
    <w:pPr>
      <w:snapToGrid w:val="0"/>
    </w:pPr>
    <w:rPr>
      <w:sz w:val="18"/>
      <w:szCs w:val="18"/>
    </w:rPr>
  </w:style>
  <w:style w:type="character" w:styleId="a7">
    <w:name w:val="footnote reference"/>
    <w:basedOn w:val="a0"/>
    <w:semiHidden/>
    <w:rsid w:val="00A5603A"/>
    <w:rPr>
      <w:vertAlign w:val="superscript"/>
    </w:rPr>
  </w:style>
  <w:style w:type="paragraph" w:styleId="a8">
    <w:name w:val="Balloon Text"/>
    <w:basedOn w:val="a"/>
    <w:semiHidden/>
    <w:rsid w:val="00E12C2D"/>
    <w:rPr>
      <w:rFonts w:ascii="宋体"/>
      <w:sz w:val="18"/>
      <w:szCs w:val="18"/>
    </w:rPr>
  </w:style>
  <w:style w:type="character" w:styleId="a9">
    <w:name w:val="annotation reference"/>
    <w:basedOn w:val="a0"/>
    <w:semiHidden/>
    <w:rsid w:val="000043D9"/>
    <w:rPr>
      <w:sz w:val="21"/>
      <w:szCs w:val="21"/>
    </w:rPr>
  </w:style>
  <w:style w:type="paragraph" w:styleId="aa">
    <w:name w:val="annotation text"/>
    <w:basedOn w:val="a"/>
    <w:semiHidden/>
    <w:rsid w:val="000043D9"/>
  </w:style>
  <w:style w:type="paragraph" w:styleId="ab">
    <w:name w:val="annotation subject"/>
    <w:basedOn w:val="aa"/>
    <w:next w:val="aa"/>
    <w:semiHidden/>
    <w:rsid w:val="000043D9"/>
    <w:rPr>
      <w:b/>
      <w:bCs/>
    </w:rPr>
  </w:style>
  <w:style w:type="paragraph" w:styleId="ac">
    <w:name w:val="header"/>
    <w:basedOn w:val="a"/>
    <w:link w:val="Char0"/>
    <w:rsid w:val="00E57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c"/>
    <w:rsid w:val="00E574EB"/>
    <w:rPr>
      <w:sz w:val="18"/>
      <w:szCs w:val="18"/>
    </w:rPr>
  </w:style>
  <w:style w:type="paragraph" w:styleId="ad">
    <w:name w:val="List Paragraph"/>
    <w:basedOn w:val="a"/>
    <w:uiPriority w:val="34"/>
    <w:qFormat/>
    <w:rsid w:val="002C15C8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3A44A4"/>
    <w:rPr>
      <w:sz w:val="18"/>
      <w:szCs w:val="18"/>
    </w:rPr>
  </w:style>
  <w:style w:type="paragraph" w:styleId="ae">
    <w:name w:val="Title"/>
    <w:basedOn w:val="a"/>
    <w:next w:val="a"/>
    <w:link w:val="Char1"/>
    <w:qFormat/>
    <w:rsid w:val="003A44A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e"/>
    <w:rsid w:val="003A44A4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8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Links>
    <vt:vector size="72" baseType="variant">
      <vt:variant>
        <vt:i4>434372349</vt:i4>
      </vt:variant>
      <vt:variant>
        <vt:i4>69</vt:i4>
      </vt:variant>
      <vt:variant>
        <vt:i4>0</vt:i4>
      </vt:variant>
      <vt:variant>
        <vt:i4>5</vt:i4>
      </vt:variant>
      <vt:variant>
        <vt:lpwstr>试验用药品</vt:lpwstr>
      </vt:variant>
      <vt:variant>
        <vt:lpwstr/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_Toc276554494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_Toc276554493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_Toc276554492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_Toc276554491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_Toc276554490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_Toc276554489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_Toc276554488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_Toc276554487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_Toc276554486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_Toc276554485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_Toc276554484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生物利用度和生物等效性试验样品的</dc:title>
  <dc:subject/>
  <dc:creator>CDE-T400</dc:creator>
  <cp:keywords/>
  <dc:description/>
  <cp:lastModifiedBy>马玉楠</cp:lastModifiedBy>
  <cp:revision>65</cp:revision>
  <cp:lastPrinted>2012-10-29T01:31:00Z</cp:lastPrinted>
  <dcterms:created xsi:type="dcterms:W3CDTF">2012-07-23T06:28:00Z</dcterms:created>
  <dcterms:modified xsi:type="dcterms:W3CDTF">2012-11-01T04:13:00Z</dcterms:modified>
</cp:coreProperties>
</file>